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6648AD60"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942E6B">
        <w:rPr>
          <w:rFonts w:ascii="Arial" w:eastAsia="MS Mincho" w:hAnsi="Arial" w:cs="Arial"/>
          <w:b/>
          <w:noProof/>
          <w:sz w:val="22"/>
          <w:szCs w:val="22"/>
          <w:lang w:val="de-DE"/>
        </w:rPr>
        <w:t>2</w:t>
      </w:r>
      <w:r w:rsidR="006128BF">
        <w:rPr>
          <w:rFonts w:ascii="Arial" w:eastAsia="MS Mincho" w:hAnsi="Arial" w:cs="Arial"/>
          <w:b/>
          <w:noProof/>
          <w:sz w:val="22"/>
          <w:szCs w:val="22"/>
          <w:lang w:val="de-DE"/>
        </w:rPr>
        <w:t>bise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942E6B">
        <w:rPr>
          <w:rFonts w:ascii="Arial" w:hAnsi="Arial" w:cs="Arial"/>
          <w:b/>
          <w:color w:val="000000"/>
          <w:sz w:val="22"/>
          <w:szCs w:val="22"/>
        </w:rPr>
        <w:t>3</w:t>
      </w:r>
      <w:r w:rsidR="007F0D4B">
        <w:rPr>
          <w:rFonts w:ascii="Arial" w:hAnsi="Arial" w:cs="Arial"/>
          <w:b/>
          <w:color w:val="000000"/>
          <w:sz w:val="22"/>
          <w:szCs w:val="22"/>
        </w:rPr>
        <w:t>0</w:t>
      </w:r>
      <w:r w:rsidR="00805DAD">
        <w:rPr>
          <w:rFonts w:ascii="Arial" w:hAnsi="Arial" w:cs="Arial"/>
          <w:b/>
          <w:color w:val="000000"/>
          <w:sz w:val="22"/>
          <w:szCs w:val="22"/>
        </w:rPr>
        <w:t>2858</w:t>
      </w:r>
    </w:p>
    <w:p w14:paraId="1A15B170" w14:textId="7BB41513" w:rsidR="00046D1B" w:rsidRPr="00B666B8" w:rsidRDefault="006128BF"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e-meeting</w:t>
      </w:r>
      <w:r w:rsidR="000C5D53">
        <w:rPr>
          <w:rFonts w:ascii="Arial" w:eastAsia="MS Mincho" w:hAnsi="Arial" w:cs="Arial"/>
          <w:b/>
          <w:noProof/>
          <w:sz w:val="22"/>
          <w:szCs w:val="22"/>
          <w:lang w:val="de-DE" w:eastAsia="ja-JP"/>
        </w:rPr>
        <w:t>. 17 – 26 April 2023</w:t>
      </w:r>
    </w:p>
    <w:p w14:paraId="696C944C" w14:textId="49293B58"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75B9C">
        <w:rPr>
          <w:rFonts w:ascii="Arial" w:eastAsia="MS Mincho" w:hAnsi="Arial" w:cs="Arial"/>
          <w:b/>
          <w:lang w:eastAsia="ja-JP"/>
        </w:rPr>
        <w:t>9.9.2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9031C2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793CD3">
        <w:rPr>
          <w:rFonts w:ascii="Arial" w:eastAsia="MS Mincho" w:hAnsi="Arial" w:cs="Arial"/>
          <w:b/>
          <w:lang w:eastAsia="ja-JP"/>
        </w:rPr>
        <w:t>On network verified location for NR NTN</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5B6FF9F7" w14:textId="09BEC6D3" w:rsidR="009D1810" w:rsidRDefault="009D1810" w:rsidP="00CA74A2">
      <w:pPr>
        <w:spacing w:afterLines="50" w:after="156"/>
        <w:jc w:val="both"/>
        <w:rPr>
          <w:szCs w:val="22"/>
          <w:lang w:eastAsia="ja-JP"/>
        </w:rPr>
      </w:pPr>
      <w:r>
        <w:rPr>
          <w:szCs w:val="22"/>
          <w:lang w:eastAsia="ja-JP"/>
        </w:rPr>
        <w:t xml:space="preserve">The </w:t>
      </w:r>
      <w:r w:rsidR="00815329">
        <w:rPr>
          <w:szCs w:val="22"/>
          <w:lang w:eastAsia="ja-JP"/>
        </w:rPr>
        <w:t xml:space="preserve">following </w:t>
      </w:r>
      <w:r>
        <w:rPr>
          <w:szCs w:val="22"/>
          <w:lang w:eastAsia="ja-JP"/>
        </w:rPr>
        <w:t>work item objective for NR NTN location verification was agreed at RANP#98e</w:t>
      </w:r>
      <w:r w:rsidR="00815329">
        <w:rPr>
          <w:szCs w:val="22"/>
          <w:lang w:eastAsia="ja-JP"/>
        </w:rPr>
        <w:t xml:space="preserve"> [</w:t>
      </w:r>
      <w:r w:rsidR="0044718D">
        <w:rPr>
          <w:szCs w:val="22"/>
          <w:lang w:eastAsia="ja-JP"/>
        </w:rPr>
        <w:t>1</w:t>
      </w:r>
      <w:r w:rsidR="00815329">
        <w:rPr>
          <w:szCs w:val="22"/>
          <w:lang w:eastAsia="ja-JP"/>
        </w:rPr>
        <w:t>]</w:t>
      </w:r>
    </w:p>
    <w:p w14:paraId="70E523BF" w14:textId="77777777" w:rsidR="00941219" w:rsidRDefault="00941219" w:rsidP="00941219">
      <w:pPr>
        <w:rPr>
          <w:lang w:eastAsia="zh-CN"/>
        </w:rPr>
      </w:pPr>
    </w:p>
    <w:tbl>
      <w:tblPr>
        <w:tblStyle w:val="TableGrid"/>
        <w:tblW w:w="0" w:type="auto"/>
        <w:tblLook w:val="04A0" w:firstRow="1" w:lastRow="0" w:firstColumn="1" w:lastColumn="0" w:noHBand="0" w:noVBand="1"/>
      </w:tblPr>
      <w:tblGrid>
        <w:gridCol w:w="9307"/>
      </w:tblGrid>
      <w:tr w:rsidR="00941219" w14:paraId="4360C79B" w14:textId="77777777" w:rsidTr="004304F6">
        <w:tc>
          <w:tcPr>
            <w:tcW w:w="9307" w:type="dxa"/>
          </w:tcPr>
          <w:p w14:paraId="21994ECC" w14:textId="77777777" w:rsidR="00941219" w:rsidRDefault="00941219" w:rsidP="004304F6">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1170BE0E" w14:textId="77777777" w:rsidR="00941219" w:rsidRDefault="00941219" w:rsidP="004304F6">
            <w:pPr>
              <w:rPr>
                <w:bCs/>
              </w:rPr>
            </w:pPr>
          </w:p>
          <w:p w14:paraId="2D37DFAD" w14:textId="77777777" w:rsidR="00941219" w:rsidRPr="007A54B6" w:rsidRDefault="00941219" w:rsidP="004304F6">
            <w:pPr>
              <w:rPr>
                <w:bCs/>
              </w:rPr>
            </w:pPr>
            <w:r w:rsidRPr="007A54B6">
              <w:rPr>
                <w:bCs/>
              </w:rPr>
              <w:t>Note 1: Enhancements assume reuse of the RAT dependent positioning framework</w:t>
            </w:r>
          </w:p>
          <w:p w14:paraId="538CB95A" w14:textId="77777777" w:rsidR="00941219" w:rsidRPr="007A54B6" w:rsidRDefault="00941219" w:rsidP="004304F6">
            <w:pPr>
              <w:rPr>
                <w:bCs/>
              </w:rPr>
            </w:pPr>
            <w:r w:rsidRPr="007A54B6">
              <w:rPr>
                <w:bCs/>
              </w:rPr>
              <w:t>Note 2: The specification of DL-TDOA enhancements will be subject to the study of the impact of realistic UE clock drift onto DL-TDOA performance</w:t>
            </w:r>
          </w:p>
          <w:p w14:paraId="58AF92CD" w14:textId="77777777" w:rsidR="00941219" w:rsidRPr="007A54B6" w:rsidRDefault="00941219" w:rsidP="004304F6">
            <w:pPr>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629FABE5" w14:textId="77777777" w:rsidR="00941219" w:rsidRPr="007A54B6" w:rsidRDefault="00941219" w:rsidP="004304F6">
            <w:pPr>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22925FD6" w14:textId="77777777" w:rsidR="00941219" w:rsidRPr="007A54B6" w:rsidRDefault="00941219" w:rsidP="004304F6">
            <w:pPr>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647360F1" w14:textId="77777777" w:rsidR="00941219" w:rsidRDefault="00941219" w:rsidP="004304F6">
            <w:pPr>
              <w:rPr>
                <w:bCs/>
              </w:rPr>
            </w:pPr>
            <w:r w:rsidRPr="007A54B6">
              <w:rPr>
                <w:bCs/>
              </w:rPr>
              <w:t xml:space="preserve">Note </w:t>
            </w:r>
            <w:proofErr w:type="gramStart"/>
            <w:r w:rsidRPr="007A54B6">
              <w:rPr>
                <w:bCs/>
              </w:rPr>
              <w:t>6 :</w:t>
            </w:r>
            <w:proofErr w:type="gramEnd"/>
            <w:r w:rsidRPr="007A54B6">
              <w:rPr>
                <w:bCs/>
              </w:rPr>
              <w:t xml:space="preserve"> The enhancements should take into account the mirror-image ambiguity</w:t>
            </w:r>
          </w:p>
          <w:p w14:paraId="395AF357" w14:textId="77777777" w:rsidR="00941219" w:rsidRDefault="00941219" w:rsidP="004304F6">
            <w:pPr>
              <w:rPr>
                <w:bCs/>
              </w:rPr>
            </w:pPr>
            <w:r w:rsidRPr="007A54B6">
              <w:rPr>
                <w:bCs/>
              </w:rPr>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p w14:paraId="713618C2" w14:textId="77777777" w:rsidR="00941219" w:rsidRDefault="00941219" w:rsidP="004304F6">
            <w:pPr>
              <w:rPr>
                <w:lang w:eastAsia="zh-CN"/>
              </w:rPr>
            </w:pPr>
          </w:p>
        </w:tc>
      </w:tr>
    </w:tbl>
    <w:p w14:paraId="247946EA" w14:textId="77777777" w:rsidR="009D1810" w:rsidRDefault="009D1810" w:rsidP="00CA74A2">
      <w:pPr>
        <w:spacing w:afterLines="50" w:after="156"/>
        <w:jc w:val="both"/>
        <w:rPr>
          <w:szCs w:val="22"/>
          <w:lang w:eastAsia="ja-JP"/>
        </w:rPr>
      </w:pPr>
    </w:p>
    <w:p w14:paraId="51478DB2" w14:textId="71D571BD" w:rsidR="003C2C37" w:rsidRDefault="003C2C37" w:rsidP="00CA74A2">
      <w:pPr>
        <w:spacing w:afterLines="50" w:after="156"/>
        <w:jc w:val="both"/>
        <w:rPr>
          <w:szCs w:val="22"/>
          <w:lang w:eastAsia="ja-JP"/>
        </w:rPr>
      </w:pPr>
      <w:r>
        <w:rPr>
          <w:szCs w:val="22"/>
          <w:lang w:eastAsia="ja-JP"/>
        </w:rPr>
        <w:t>In RAN#</w:t>
      </w:r>
      <w:r w:rsidR="001D14CF">
        <w:rPr>
          <w:szCs w:val="22"/>
          <w:lang w:eastAsia="ja-JP"/>
        </w:rPr>
        <w:t>112 Athens</w:t>
      </w:r>
      <w:r>
        <w:rPr>
          <w:szCs w:val="22"/>
          <w:lang w:eastAsia="ja-JP"/>
        </w:rPr>
        <w:t xml:space="preserve">, the following </w:t>
      </w:r>
      <w:r w:rsidR="001D14CF">
        <w:rPr>
          <w:szCs w:val="22"/>
          <w:lang w:eastAsia="ja-JP"/>
        </w:rPr>
        <w:t>agreements were made</w:t>
      </w:r>
      <w:r>
        <w:rPr>
          <w:szCs w:val="22"/>
          <w:lang w:eastAsia="ja-JP"/>
        </w:rPr>
        <w:t>:</w:t>
      </w:r>
    </w:p>
    <w:tbl>
      <w:tblPr>
        <w:tblStyle w:val="TableGrid"/>
        <w:tblW w:w="0" w:type="auto"/>
        <w:tblLook w:val="04A0" w:firstRow="1" w:lastRow="0" w:firstColumn="1" w:lastColumn="0" w:noHBand="0" w:noVBand="1"/>
      </w:tblPr>
      <w:tblGrid>
        <w:gridCol w:w="9962"/>
      </w:tblGrid>
      <w:tr w:rsidR="003C2C37" w14:paraId="51E21283" w14:textId="77777777" w:rsidTr="003C2C37">
        <w:tc>
          <w:tcPr>
            <w:tcW w:w="9962" w:type="dxa"/>
          </w:tcPr>
          <w:p w14:paraId="58456E7B" w14:textId="77777777" w:rsidR="00265658" w:rsidRPr="00265658" w:rsidRDefault="00265658" w:rsidP="00265658">
            <w:pPr>
              <w:rPr>
                <w:rFonts w:ascii="Times" w:eastAsia="Batang" w:hAnsi="Times"/>
                <w:b/>
                <w:bCs/>
                <w:sz w:val="20"/>
                <w:lang w:val="en-US" w:eastAsia="x-none"/>
              </w:rPr>
            </w:pPr>
            <w:r w:rsidRPr="00265658">
              <w:rPr>
                <w:rFonts w:ascii="Times" w:eastAsia="Batang" w:hAnsi="Times"/>
                <w:b/>
                <w:bCs/>
                <w:sz w:val="20"/>
                <w:highlight w:val="green"/>
                <w:lang w:val="en-US" w:eastAsia="x-none"/>
              </w:rPr>
              <w:t>Agreement</w:t>
            </w:r>
          </w:p>
          <w:p w14:paraId="7AAC3707" w14:textId="77777777" w:rsidR="00265658" w:rsidRPr="00265658" w:rsidRDefault="00265658" w:rsidP="00265658">
            <w:pPr>
              <w:rPr>
                <w:rFonts w:ascii="Times" w:eastAsia="Batang" w:hAnsi="Times"/>
                <w:sz w:val="20"/>
                <w:lang w:val="en-US" w:eastAsia="x-none"/>
              </w:rPr>
            </w:pPr>
            <w:r w:rsidRPr="00265658">
              <w:rPr>
                <w:rFonts w:ascii="Times" w:eastAsia="Batang" w:hAnsi="Times"/>
                <w:sz w:val="20"/>
                <w:lang w:val="en-US" w:eastAsia="x-none"/>
              </w:rPr>
              <w:t xml:space="preserve">Existing DL/UL reference signals for positioning are used for supporting Network verified UE location in NTN. </w:t>
            </w:r>
          </w:p>
          <w:p w14:paraId="3BC7F949" w14:textId="77777777" w:rsidR="00265658" w:rsidRPr="00265658" w:rsidRDefault="00265658" w:rsidP="00265658">
            <w:pPr>
              <w:rPr>
                <w:rFonts w:ascii="Times" w:eastAsia="Batang" w:hAnsi="Times"/>
                <w:bCs/>
                <w:sz w:val="20"/>
                <w:lang w:val="en-US" w:eastAsia="x-none"/>
              </w:rPr>
            </w:pPr>
            <w:r w:rsidRPr="00265658">
              <w:rPr>
                <w:rFonts w:ascii="Times" w:eastAsia="Batang" w:hAnsi="Times"/>
                <w:bCs/>
                <w:sz w:val="20"/>
                <w:lang w:val="en-US" w:eastAsia="x-none"/>
              </w:rPr>
              <w:t>FFS: Whether some enhancements on these reference signals are needed for NTN</w:t>
            </w:r>
          </w:p>
          <w:p w14:paraId="01B3352C" w14:textId="77777777" w:rsidR="00265658" w:rsidRPr="00265658" w:rsidRDefault="00265658" w:rsidP="00265658">
            <w:pPr>
              <w:rPr>
                <w:rFonts w:ascii="Times" w:eastAsia="Batang" w:hAnsi="Times"/>
                <w:sz w:val="20"/>
                <w:lang w:val="en-US" w:eastAsia="x-none"/>
              </w:rPr>
            </w:pPr>
          </w:p>
          <w:p w14:paraId="530B8FAE" w14:textId="77777777" w:rsidR="00265658" w:rsidRPr="00265658" w:rsidRDefault="00265658" w:rsidP="00265658">
            <w:pPr>
              <w:rPr>
                <w:rFonts w:ascii="Times" w:eastAsia="Batang" w:hAnsi="Times"/>
                <w:b/>
                <w:bCs/>
                <w:sz w:val="20"/>
                <w:lang w:val="en-US" w:eastAsia="x-none"/>
              </w:rPr>
            </w:pPr>
            <w:r w:rsidRPr="00265658">
              <w:rPr>
                <w:rFonts w:ascii="Times" w:eastAsia="Batang" w:hAnsi="Times"/>
                <w:b/>
                <w:bCs/>
                <w:sz w:val="20"/>
                <w:highlight w:val="green"/>
                <w:lang w:val="en-US" w:eastAsia="x-none"/>
              </w:rPr>
              <w:t>Agreement</w:t>
            </w:r>
          </w:p>
          <w:p w14:paraId="7D93F6FA" w14:textId="77777777" w:rsidR="00265658" w:rsidRPr="00265658" w:rsidRDefault="00265658" w:rsidP="00265658">
            <w:pPr>
              <w:rPr>
                <w:rFonts w:ascii="Times" w:eastAsia="Batang" w:hAnsi="Times"/>
                <w:sz w:val="20"/>
                <w:lang w:val="en-US" w:eastAsia="x-none"/>
              </w:rPr>
            </w:pPr>
            <w:r w:rsidRPr="00265658">
              <w:rPr>
                <w:rFonts w:ascii="Times" w:eastAsia="Batang" w:hAnsi="Times"/>
                <w:sz w:val="20"/>
                <w:lang w:val="en-US" w:eastAsia="x-none"/>
              </w:rPr>
              <w:t xml:space="preserve">In NTN, for the position of the reference point for definition of </w:t>
            </w:r>
            <w:proofErr w:type="spellStart"/>
            <w:r w:rsidRPr="00265658">
              <w:rPr>
                <w:rFonts w:ascii="Times" w:eastAsia="Batang" w:hAnsi="Times"/>
                <w:sz w:val="20"/>
                <w:lang w:val="en-US" w:eastAsia="x-none"/>
              </w:rPr>
              <w:t>gNB</w:t>
            </w:r>
            <w:proofErr w:type="spellEnd"/>
            <w:r w:rsidRPr="00265658">
              <w:rPr>
                <w:rFonts w:ascii="Times" w:eastAsia="Batang" w:hAnsi="Times"/>
                <w:sz w:val="20"/>
                <w:lang w:val="en-US" w:eastAsia="x-none"/>
              </w:rPr>
              <w:t xml:space="preserve"> Rx – Tx time difference measurement, consider the following options:</w:t>
            </w:r>
          </w:p>
          <w:p w14:paraId="3076D3D3" w14:textId="77777777" w:rsidR="00265658" w:rsidRPr="00265658" w:rsidRDefault="00265658" w:rsidP="00265658">
            <w:pPr>
              <w:numPr>
                <w:ilvl w:val="0"/>
                <w:numId w:val="45"/>
              </w:numPr>
              <w:snapToGrid w:val="0"/>
              <w:ind w:left="720"/>
              <w:rPr>
                <w:rFonts w:ascii="Times" w:eastAsia="Batang" w:hAnsi="Times"/>
                <w:sz w:val="20"/>
                <w:szCs w:val="18"/>
                <w:lang w:val="en-US"/>
              </w:rPr>
            </w:pPr>
            <w:r w:rsidRPr="00265658">
              <w:rPr>
                <w:rFonts w:ascii="Times" w:eastAsia="Batang" w:hAnsi="Times"/>
                <w:sz w:val="20"/>
                <w:szCs w:val="18"/>
                <w:lang w:val="en-US"/>
              </w:rPr>
              <w:t>Option 1: Onboard the satellite</w:t>
            </w:r>
          </w:p>
          <w:p w14:paraId="59A91AFF" w14:textId="77777777" w:rsidR="00265658" w:rsidRPr="00265658" w:rsidRDefault="00265658" w:rsidP="00265658">
            <w:pPr>
              <w:numPr>
                <w:ilvl w:val="0"/>
                <w:numId w:val="45"/>
              </w:numPr>
              <w:snapToGrid w:val="0"/>
              <w:ind w:left="720"/>
              <w:rPr>
                <w:rFonts w:ascii="Times" w:eastAsia="Batang" w:hAnsi="Times"/>
                <w:sz w:val="20"/>
                <w:szCs w:val="18"/>
                <w:lang w:val="en-US"/>
              </w:rPr>
            </w:pPr>
            <w:r w:rsidRPr="00265658">
              <w:rPr>
                <w:rFonts w:ascii="Times" w:eastAsia="Batang" w:hAnsi="Times"/>
                <w:sz w:val="20"/>
                <w:szCs w:val="18"/>
                <w:lang w:val="en-US"/>
              </w:rPr>
              <w:t>Option 2: The uplink time synchronization reference point</w:t>
            </w:r>
          </w:p>
          <w:p w14:paraId="7A9DD314" w14:textId="77777777" w:rsidR="003C2C37" w:rsidRDefault="00265658" w:rsidP="00265658">
            <w:pPr>
              <w:spacing w:after="160" w:line="256" w:lineRule="auto"/>
              <w:contextualSpacing/>
              <w:rPr>
                <w:rFonts w:ascii="Times" w:eastAsia="Batang" w:hAnsi="Times"/>
                <w:sz w:val="20"/>
                <w:szCs w:val="18"/>
                <w:lang w:val="en-US"/>
              </w:rPr>
            </w:pPr>
            <w:r w:rsidRPr="00265658">
              <w:rPr>
                <w:rFonts w:ascii="Times" w:eastAsia="Batang" w:hAnsi="Times" w:hint="eastAsia"/>
                <w:sz w:val="20"/>
                <w:szCs w:val="18"/>
                <w:lang w:val="en-US"/>
              </w:rPr>
              <w:t>O</w:t>
            </w:r>
            <w:r w:rsidRPr="00265658">
              <w:rPr>
                <w:rFonts w:ascii="Times" w:eastAsia="Batang" w:hAnsi="Times"/>
                <w:sz w:val="20"/>
                <w:szCs w:val="18"/>
                <w:lang w:val="en-US"/>
              </w:rPr>
              <w:t xml:space="preserve">ption 3: on the </w:t>
            </w:r>
            <w:proofErr w:type="spellStart"/>
            <w:r w:rsidRPr="00265658">
              <w:rPr>
                <w:rFonts w:ascii="Times" w:eastAsia="Batang" w:hAnsi="Times"/>
                <w:sz w:val="20"/>
                <w:szCs w:val="18"/>
                <w:lang w:val="en-US"/>
              </w:rPr>
              <w:t>gNB</w:t>
            </w:r>
            <w:proofErr w:type="spellEnd"/>
          </w:p>
          <w:p w14:paraId="081B141A" w14:textId="77777777" w:rsidR="00265658" w:rsidRDefault="00265658" w:rsidP="00265658">
            <w:pPr>
              <w:spacing w:after="160" w:line="256" w:lineRule="auto"/>
              <w:contextualSpacing/>
              <w:rPr>
                <w:rFonts w:ascii="Times" w:eastAsia="Batang" w:hAnsi="Times"/>
                <w:sz w:val="22"/>
                <w:szCs w:val="18"/>
                <w:lang w:val="en-US"/>
              </w:rPr>
            </w:pPr>
          </w:p>
          <w:p w14:paraId="4D61351B" w14:textId="77777777" w:rsidR="00005A24" w:rsidRPr="00005A24" w:rsidRDefault="00005A24" w:rsidP="00005A24">
            <w:pPr>
              <w:rPr>
                <w:rFonts w:eastAsia="Batang"/>
                <w:b/>
                <w:bCs/>
                <w:sz w:val="20"/>
                <w:szCs w:val="20"/>
                <w:lang w:val="en-US" w:eastAsia="x-none"/>
              </w:rPr>
            </w:pPr>
            <w:r w:rsidRPr="00005A24">
              <w:rPr>
                <w:rFonts w:eastAsia="Batang"/>
                <w:b/>
                <w:bCs/>
                <w:sz w:val="20"/>
                <w:szCs w:val="20"/>
                <w:highlight w:val="green"/>
                <w:lang w:val="en-US" w:eastAsia="x-none"/>
              </w:rPr>
              <w:t>Agreement</w:t>
            </w:r>
          </w:p>
          <w:p w14:paraId="253F29A6" w14:textId="77777777" w:rsidR="00005A24" w:rsidRPr="00005A24" w:rsidRDefault="00005A24" w:rsidP="00005A24">
            <w:pPr>
              <w:jc w:val="both"/>
              <w:rPr>
                <w:rFonts w:eastAsia="MS Mincho"/>
                <w:sz w:val="20"/>
                <w:szCs w:val="20"/>
                <w:lang w:val="x-none" w:eastAsia="x-none"/>
              </w:rPr>
            </w:pPr>
            <w:r w:rsidRPr="00005A24">
              <w:rPr>
                <w:rFonts w:eastAsia="MS Mincho"/>
                <w:sz w:val="20"/>
                <w:szCs w:val="20"/>
                <w:lang w:val="x-none" w:eastAsia="x-none"/>
              </w:rPr>
              <w:t xml:space="preserve">Select one (or more) of the following options for </w:t>
            </w:r>
            <w:r w:rsidRPr="00005A24">
              <w:rPr>
                <w:rFonts w:eastAsia="MS Mincho"/>
                <w:sz w:val="20"/>
                <w:szCs w:val="20"/>
                <w:lang w:val="en-US" w:eastAsia="x-none"/>
              </w:rPr>
              <w:t>enhancing</w:t>
            </w:r>
            <w:r w:rsidRPr="00005A24">
              <w:rPr>
                <w:rFonts w:eastAsia="MS Mincho"/>
                <w:sz w:val="20"/>
                <w:szCs w:val="20"/>
                <w:lang w:val="x-none" w:eastAsia="x-none"/>
              </w:rPr>
              <w:t xml:space="preserve"> UE Rx-Tx time difference in NTN</w:t>
            </w:r>
          </w:p>
          <w:p w14:paraId="032D7ACF" w14:textId="77777777" w:rsidR="00005A24" w:rsidRPr="00005A24" w:rsidRDefault="00005A24" w:rsidP="00005A24">
            <w:pPr>
              <w:numPr>
                <w:ilvl w:val="0"/>
                <w:numId w:val="45"/>
              </w:numPr>
              <w:snapToGrid w:val="0"/>
              <w:ind w:left="720"/>
              <w:rPr>
                <w:rFonts w:eastAsia="Batang"/>
                <w:sz w:val="20"/>
                <w:szCs w:val="20"/>
                <w:lang w:eastAsia="en-GB"/>
              </w:rPr>
            </w:pPr>
            <w:r w:rsidRPr="00005A24">
              <w:rPr>
                <w:rFonts w:eastAsia="Batang"/>
                <w:sz w:val="20"/>
                <w:szCs w:val="20"/>
              </w:rPr>
              <w:t>Option 1:</w:t>
            </w:r>
            <w:r w:rsidRPr="00005A24">
              <w:rPr>
                <w:rFonts w:eastAsia="Batang"/>
                <w:sz w:val="20"/>
                <w:szCs w:val="20"/>
                <w:lang w:val="en-US" w:eastAsia="en-GB"/>
              </w:rPr>
              <w:t xml:space="preserve"> </w:t>
            </w:r>
            <w:r w:rsidRPr="00005A24">
              <w:rPr>
                <w:rFonts w:eastAsia="Batang"/>
                <w:sz w:val="20"/>
                <w:szCs w:val="20"/>
                <w:lang w:eastAsia="en-GB"/>
              </w:rPr>
              <w:t>The UE Rx – Tx time difference is defined as T</w:t>
            </w:r>
            <w:r w:rsidRPr="00005A24">
              <w:rPr>
                <w:rFonts w:eastAsia="Batang"/>
                <w:sz w:val="20"/>
                <w:szCs w:val="20"/>
                <w:vertAlign w:val="subscript"/>
                <w:lang w:eastAsia="en-GB"/>
              </w:rPr>
              <w:t>UE-RX</w:t>
            </w:r>
            <w:r w:rsidRPr="00005A24">
              <w:rPr>
                <w:rFonts w:eastAsia="Batang"/>
                <w:sz w:val="20"/>
                <w:szCs w:val="20"/>
                <w:lang w:eastAsia="en-GB"/>
              </w:rPr>
              <w:t xml:space="preserve"> –</w:t>
            </w:r>
            <w:r w:rsidRPr="00005A24">
              <w:rPr>
                <w:rFonts w:eastAsia="Batang"/>
                <w:sz w:val="20"/>
                <w:szCs w:val="20"/>
                <w:vertAlign w:val="subscript"/>
                <w:lang w:eastAsia="en-GB"/>
              </w:rPr>
              <w:t xml:space="preserve"> </w:t>
            </w:r>
            <w:r w:rsidRPr="00005A24">
              <w:rPr>
                <w:rFonts w:eastAsia="Batang"/>
                <w:sz w:val="20"/>
                <w:szCs w:val="20"/>
                <w:lang w:eastAsia="en-GB"/>
              </w:rPr>
              <w:t>T</w:t>
            </w:r>
            <w:r w:rsidRPr="00005A24">
              <w:rPr>
                <w:rFonts w:eastAsia="Batang"/>
                <w:sz w:val="20"/>
                <w:szCs w:val="20"/>
                <w:vertAlign w:val="subscript"/>
                <w:lang w:eastAsia="en-GB"/>
              </w:rPr>
              <w:t>UE-TX</w:t>
            </w:r>
          </w:p>
          <w:p w14:paraId="02CCFED7" w14:textId="77777777" w:rsidR="00005A24" w:rsidRPr="00005A24" w:rsidRDefault="00005A24" w:rsidP="00005A24">
            <w:pPr>
              <w:snapToGrid w:val="0"/>
              <w:ind w:left="720"/>
              <w:rPr>
                <w:rFonts w:eastAsia="Batang"/>
                <w:sz w:val="20"/>
                <w:szCs w:val="20"/>
                <w:lang w:eastAsia="en-GB"/>
              </w:rPr>
            </w:pPr>
            <w:r w:rsidRPr="00005A24">
              <w:rPr>
                <w:rFonts w:eastAsia="Batang"/>
                <w:sz w:val="20"/>
                <w:szCs w:val="20"/>
                <w:lang w:eastAsia="en-GB"/>
              </w:rPr>
              <w:t>Where:</w:t>
            </w:r>
          </w:p>
          <w:p w14:paraId="0D5934F5" w14:textId="77777777" w:rsidR="00005A24" w:rsidRPr="00005A24" w:rsidRDefault="00005A24" w:rsidP="00005A24">
            <w:pPr>
              <w:numPr>
                <w:ilvl w:val="1"/>
                <w:numId w:val="45"/>
              </w:numPr>
              <w:snapToGrid w:val="0"/>
              <w:rPr>
                <w:rFonts w:eastAsia="Batang"/>
                <w:sz w:val="20"/>
                <w:szCs w:val="20"/>
                <w:lang w:eastAsia="en-GB"/>
              </w:rPr>
            </w:pPr>
            <w:r w:rsidRPr="00005A24">
              <w:rPr>
                <w:rFonts w:eastAsia="Batang"/>
                <w:sz w:val="20"/>
                <w:szCs w:val="20"/>
                <w:lang w:eastAsia="en-GB"/>
              </w:rPr>
              <w:t>UE Rx-Tx time difference is defined with respect to the Rx and Tx subframe timing associated with the TRP.</w:t>
            </w:r>
          </w:p>
          <w:p w14:paraId="325163FB" w14:textId="77777777" w:rsidR="00005A24" w:rsidRPr="00005A24" w:rsidRDefault="00005A24" w:rsidP="00005A24">
            <w:pPr>
              <w:snapToGrid w:val="0"/>
              <w:ind w:left="720"/>
              <w:rPr>
                <w:rFonts w:eastAsia="Batang"/>
                <w:sz w:val="20"/>
                <w:szCs w:val="20"/>
                <w:lang w:eastAsia="en-GB"/>
              </w:rPr>
            </w:pPr>
            <w:r w:rsidRPr="00005A24">
              <w:rPr>
                <w:rFonts w:eastAsia="Batang"/>
                <w:sz w:val="20"/>
                <w:szCs w:val="20"/>
              </w:rPr>
              <w:t xml:space="preserve">For a Transmission Point </w:t>
            </w:r>
          </w:p>
          <w:p w14:paraId="77756340" w14:textId="77777777" w:rsidR="00005A24" w:rsidRPr="00005A24" w:rsidRDefault="00005A24" w:rsidP="00005A24">
            <w:pPr>
              <w:numPr>
                <w:ilvl w:val="1"/>
                <w:numId w:val="45"/>
              </w:numPr>
              <w:snapToGrid w:val="0"/>
              <w:rPr>
                <w:rFonts w:eastAsia="Batang"/>
                <w:sz w:val="20"/>
                <w:szCs w:val="20"/>
                <w:lang w:eastAsia="en-GB"/>
              </w:rPr>
            </w:pPr>
            <w:r w:rsidRPr="00005A24">
              <w:rPr>
                <w:rFonts w:eastAsia="Batang"/>
                <w:sz w:val="20"/>
                <w:szCs w:val="20"/>
                <w:lang w:eastAsia="en-GB"/>
              </w:rPr>
              <w:t>T</w:t>
            </w:r>
            <w:r w:rsidRPr="00005A24">
              <w:rPr>
                <w:rFonts w:eastAsia="Batang"/>
                <w:sz w:val="20"/>
                <w:szCs w:val="20"/>
                <w:vertAlign w:val="subscript"/>
                <w:lang w:eastAsia="en-GB"/>
              </w:rPr>
              <w:t>UE-RX</w:t>
            </w:r>
            <w:r w:rsidRPr="00005A24">
              <w:rPr>
                <w:rFonts w:eastAsia="Batang"/>
                <w:sz w:val="20"/>
                <w:szCs w:val="20"/>
                <w:lang w:eastAsia="en-GB"/>
              </w:rPr>
              <w:t xml:space="preserve"> is the UE received timing of downlink subframe #</w:t>
            </w:r>
            <w:r w:rsidRPr="00005A24">
              <w:rPr>
                <w:rFonts w:eastAsia="Batang"/>
                <w:i/>
                <w:sz w:val="20"/>
                <w:szCs w:val="20"/>
                <w:lang w:eastAsia="en-GB"/>
              </w:rPr>
              <w:t>i</w:t>
            </w:r>
            <w:r w:rsidRPr="00005A24">
              <w:rPr>
                <w:rFonts w:eastAsia="Batang"/>
                <w:sz w:val="20"/>
                <w:szCs w:val="20"/>
                <w:lang w:eastAsia="en-GB"/>
              </w:rPr>
              <w:t xml:space="preserve"> from this </w:t>
            </w:r>
            <w:r w:rsidRPr="00005A24">
              <w:rPr>
                <w:rFonts w:eastAsia="Batang"/>
                <w:sz w:val="20"/>
                <w:szCs w:val="20"/>
                <w:lang w:val="en-IN" w:eastAsia="en-GB"/>
              </w:rPr>
              <w:t>Transmission Point (TP)</w:t>
            </w:r>
            <w:r w:rsidRPr="00005A24">
              <w:rPr>
                <w:rFonts w:eastAsia="Batang"/>
                <w:sz w:val="20"/>
                <w:szCs w:val="20"/>
                <w:lang w:eastAsia="en-GB"/>
              </w:rPr>
              <w:t>, defined by the first detected path in time.</w:t>
            </w:r>
          </w:p>
          <w:p w14:paraId="6D6D786C" w14:textId="77777777" w:rsidR="00005A24" w:rsidRPr="00005A24" w:rsidRDefault="00005A24" w:rsidP="00005A24">
            <w:pPr>
              <w:numPr>
                <w:ilvl w:val="1"/>
                <w:numId w:val="45"/>
              </w:numPr>
              <w:snapToGrid w:val="0"/>
              <w:rPr>
                <w:rFonts w:eastAsia="Batang"/>
                <w:sz w:val="20"/>
                <w:szCs w:val="20"/>
              </w:rPr>
            </w:pPr>
            <w:r w:rsidRPr="00005A24">
              <w:rPr>
                <w:rFonts w:eastAsia="Batang"/>
                <w:sz w:val="20"/>
                <w:szCs w:val="20"/>
                <w:lang w:eastAsia="en-GB"/>
              </w:rPr>
              <w:lastRenderedPageBreak/>
              <w:t>T</w:t>
            </w:r>
            <w:r w:rsidRPr="00005A24">
              <w:rPr>
                <w:rFonts w:eastAsia="Batang"/>
                <w:sz w:val="20"/>
                <w:szCs w:val="20"/>
                <w:vertAlign w:val="subscript"/>
                <w:lang w:eastAsia="en-GB"/>
              </w:rPr>
              <w:t>UE-TX</w:t>
            </w:r>
            <w:r w:rsidRPr="00005A24">
              <w:rPr>
                <w:rFonts w:eastAsia="Batang"/>
                <w:sz w:val="20"/>
                <w:szCs w:val="20"/>
                <w:lang w:eastAsia="en-GB"/>
              </w:rPr>
              <w:t xml:space="preserve"> is the UE transmit timing of the uplink subframe corresponding to subframe #</w:t>
            </w:r>
            <w:r w:rsidRPr="00005A24">
              <w:rPr>
                <w:rFonts w:eastAsia="Batang"/>
                <w:i/>
                <w:sz w:val="20"/>
                <w:szCs w:val="20"/>
                <w:lang w:eastAsia="en-GB"/>
              </w:rPr>
              <w:t>i</w:t>
            </w:r>
            <w:r w:rsidRPr="00005A24">
              <w:rPr>
                <w:rFonts w:eastAsia="Batang"/>
                <w:sz w:val="20"/>
                <w:szCs w:val="20"/>
              </w:rPr>
              <w:t xml:space="preserve"> </w:t>
            </w:r>
            <w:r w:rsidRPr="00005A24">
              <w:rPr>
                <w:rFonts w:eastAsia="Batang"/>
                <w:sz w:val="20"/>
                <w:szCs w:val="20"/>
                <w:lang w:eastAsia="en-GB"/>
              </w:rPr>
              <w:t>received from the TP</w:t>
            </w:r>
          </w:p>
          <w:p w14:paraId="1BB1AFE9" w14:textId="77777777" w:rsidR="00005A24" w:rsidRPr="00005A24" w:rsidRDefault="00005A24" w:rsidP="00005A24">
            <w:pPr>
              <w:numPr>
                <w:ilvl w:val="1"/>
                <w:numId w:val="45"/>
              </w:numPr>
              <w:snapToGrid w:val="0"/>
              <w:rPr>
                <w:rFonts w:eastAsia="Batang"/>
                <w:sz w:val="20"/>
                <w:szCs w:val="20"/>
                <w:lang w:eastAsia="en-GB"/>
              </w:rPr>
            </w:pPr>
            <w:r w:rsidRPr="00005A24">
              <w:rPr>
                <w:rFonts w:eastAsia="Batang"/>
                <w:sz w:val="20"/>
                <w:szCs w:val="20"/>
                <w:lang w:val="en-US" w:eastAsia="en-GB"/>
              </w:rPr>
              <w:t>One or m</w:t>
            </w:r>
            <w:proofErr w:type="spellStart"/>
            <w:r w:rsidRPr="00005A24">
              <w:rPr>
                <w:rFonts w:eastAsia="Batang"/>
                <w:sz w:val="20"/>
                <w:szCs w:val="20"/>
                <w:lang w:eastAsia="en-GB"/>
              </w:rPr>
              <w:t>ultiple</w:t>
            </w:r>
            <w:proofErr w:type="spellEnd"/>
            <w:r w:rsidRPr="00005A24">
              <w:rPr>
                <w:rFonts w:eastAsia="Batang"/>
                <w:sz w:val="20"/>
                <w:szCs w:val="20"/>
                <w:lang w:eastAsia="en-GB"/>
              </w:rPr>
              <w:t xml:space="preserve"> DL RS for positioning, as instructed by higher layers, can be used to determine the start of one subframe of the first arrival path of the TP.</w:t>
            </w:r>
          </w:p>
          <w:p w14:paraId="0AB64E0C" w14:textId="77777777" w:rsidR="00005A24" w:rsidRPr="00005A24" w:rsidRDefault="00005A24" w:rsidP="00005A24">
            <w:pPr>
              <w:snapToGrid w:val="0"/>
              <w:ind w:left="720"/>
              <w:rPr>
                <w:rFonts w:eastAsia="Batang"/>
                <w:sz w:val="20"/>
                <w:szCs w:val="20"/>
              </w:rPr>
            </w:pPr>
            <w:r w:rsidRPr="00005A24">
              <w:rPr>
                <w:rFonts w:eastAsia="Batang"/>
                <w:sz w:val="20"/>
                <w:szCs w:val="20"/>
                <w:lang w:eastAsia="en-GB"/>
              </w:rPr>
              <w:t>FFS: For a Transmission Point different from the serving cell (</w:t>
            </w:r>
            <w:proofErr w:type="gramStart"/>
            <w:r w:rsidRPr="00005A24">
              <w:rPr>
                <w:rFonts w:eastAsia="Batang"/>
                <w:sz w:val="20"/>
                <w:szCs w:val="20"/>
                <w:lang w:eastAsia="en-GB"/>
              </w:rPr>
              <w:t>e.g.</w:t>
            </w:r>
            <w:proofErr w:type="gramEnd"/>
            <w:r w:rsidRPr="00005A24">
              <w:rPr>
                <w:rFonts w:eastAsia="Batang"/>
                <w:sz w:val="20"/>
                <w:szCs w:val="20"/>
                <w:lang w:eastAsia="en-GB"/>
              </w:rPr>
              <w:t xml:space="preserve"> a DL-PRS-only TP)</w:t>
            </w:r>
          </w:p>
          <w:p w14:paraId="0EDCD204" w14:textId="77777777" w:rsidR="00005A24" w:rsidRPr="00005A24" w:rsidRDefault="00005A24" w:rsidP="00005A24">
            <w:pPr>
              <w:numPr>
                <w:ilvl w:val="0"/>
                <w:numId w:val="45"/>
              </w:numPr>
              <w:snapToGrid w:val="0"/>
              <w:ind w:left="720"/>
              <w:rPr>
                <w:rFonts w:eastAsia="Batang"/>
                <w:i/>
                <w:iCs/>
                <w:sz w:val="20"/>
                <w:szCs w:val="20"/>
                <w:lang w:eastAsia="en-GB"/>
              </w:rPr>
            </w:pPr>
            <w:r w:rsidRPr="00005A24">
              <w:rPr>
                <w:rFonts w:eastAsia="Batang"/>
                <w:iCs/>
                <w:sz w:val="20"/>
                <w:szCs w:val="20"/>
                <w:lang w:eastAsia="en-GB"/>
              </w:rPr>
              <w:t>Option 2</w:t>
            </w:r>
            <w:r w:rsidRPr="00005A24">
              <w:rPr>
                <w:rFonts w:eastAsia="Batang"/>
                <w:i/>
                <w:iCs/>
                <w:sz w:val="20"/>
                <w:szCs w:val="20"/>
                <w:lang w:eastAsia="en-GB"/>
              </w:rPr>
              <w:t>:</w:t>
            </w:r>
          </w:p>
          <w:p w14:paraId="4871AB02" w14:textId="77777777" w:rsidR="00005A24" w:rsidRPr="00005A24" w:rsidRDefault="00005A24" w:rsidP="00005A24">
            <w:pPr>
              <w:numPr>
                <w:ilvl w:val="1"/>
                <w:numId w:val="45"/>
              </w:numPr>
              <w:snapToGrid w:val="0"/>
              <w:rPr>
                <w:rFonts w:eastAsia="Times New Roman"/>
                <w:sz w:val="20"/>
                <w:szCs w:val="20"/>
              </w:rPr>
            </w:pPr>
            <w:r w:rsidRPr="00005A24">
              <w:rPr>
                <w:rFonts w:eastAsia="Times New Roman"/>
                <w:sz w:val="20"/>
                <w:szCs w:val="20"/>
              </w:rPr>
              <w:t xml:space="preserve">For RTT measurement in NTN, support UE report that indicates the time difference between the arrival time of a DL RS for positioning and the transmit time of an SRS. </w:t>
            </w:r>
          </w:p>
          <w:p w14:paraId="4BBA5779" w14:textId="77777777" w:rsidR="00005A24" w:rsidRPr="00005A24" w:rsidRDefault="00005A24" w:rsidP="00005A24">
            <w:pPr>
              <w:numPr>
                <w:ilvl w:val="1"/>
                <w:numId w:val="45"/>
              </w:numPr>
              <w:snapToGrid w:val="0"/>
              <w:rPr>
                <w:rFonts w:eastAsia="Times New Roman"/>
                <w:sz w:val="20"/>
                <w:szCs w:val="20"/>
              </w:rPr>
            </w:pPr>
            <w:r w:rsidRPr="00005A24">
              <w:rPr>
                <w:rFonts w:eastAsia="Times New Roman"/>
                <w:sz w:val="20"/>
                <w:szCs w:val="20"/>
              </w:rPr>
              <w:t xml:space="preserve">FFS: details of report and the definition of UE Rx-Tx time difference    </w:t>
            </w:r>
          </w:p>
          <w:p w14:paraId="46BA9E70" w14:textId="77777777" w:rsidR="00005A24" w:rsidRPr="00005A24" w:rsidRDefault="00005A24" w:rsidP="00005A24">
            <w:pPr>
              <w:numPr>
                <w:ilvl w:val="0"/>
                <w:numId w:val="45"/>
              </w:numPr>
              <w:snapToGrid w:val="0"/>
              <w:ind w:left="720"/>
              <w:rPr>
                <w:rFonts w:eastAsia="Batang"/>
                <w:sz w:val="20"/>
                <w:szCs w:val="20"/>
              </w:rPr>
            </w:pPr>
            <w:r w:rsidRPr="00005A24">
              <w:rPr>
                <w:rFonts w:eastAsia="DengXian"/>
                <w:bCs/>
                <w:sz w:val="20"/>
                <w:szCs w:val="20"/>
                <w:lang w:eastAsia="zh-CN"/>
              </w:rPr>
              <w:t xml:space="preserve">Option 3: </w:t>
            </w:r>
            <w:r w:rsidRPr="00005A24">
              <w:rPr>
                <w:rFonts w:eastAsia="Batang"/>
                <w:sz w:val="20"/>
                <w:szCs w:val="20"/>
              </w:rPr>
              <w:t xml:space="preserve">The </w:t>
            </w:r>
            <w:r w:rsidRPr="00005A24">
              <w:rPr>
                <w:rFonts w:eastAsia="DengXian"/>
                <w:iCs/>
                <w:sz w:val="20"/>
                <w:szCs w:val="20"/>
                <w:lang w:eastAsia="zh-CN"/>
              </w:rPr>
              <w:t xml:space="preserve">legacy R17 </w:t>
            </w:r>
            <w:r w:rsidRPr="00005A24">
              <w:rPr>
                <w:rFonts w:eastAsia="Batang"/>
                <w:sz w:val="20"/>
                <w:szCs w:val="20"/>
              </w:rPr>
              <w:t xml:space="preserve">definition of UE Rx-Tx time difference is adopted for NTN </w:t>
            </w:r>
            <w:r w:rsidRPr="00005A24">
              <w:rPr>
                <w:rFonts w:eastAsia="Batang"/>
                <w:sz w:val="20"/>
                <w:szCs w:val="20"/>
                <w:lang w:eastAsia="zh-CN"/>
              </w:rPr>
              <w:t xml:space="preserve">with an offset that is determined based on one of the following options: </w:t>
            </w:r>
          </w:p>
          <w:p w14:paraId="005D1498" w14:textId="77777777" w:rsidR="00005A24" w:rsidRPr="00005A24" w:rsidRDefault="00005A24" w:rsidP="00005A24">
            <w:pPr>
              <w:numPr>
                <w:ilvl w:val="1"/>
                <w:numId w:val="45"/>
              </w:numPr>
              <w:snapToGrid w:val="0"/>
              <w:rPr>
                <w:rFonts w:eastAsia="Batang"/>
                <w:sz w:val="20"/>
                <w:szCs w:val="20"/>
                <w:lang w:eastAsia="zh-CN"/>
              </w:rPr>
            </w:pPr>
            <w:r w:rsidRPr="00005A24">
              <w:rPr>
                <w:rFonts w:eastAsia="Batang"/>
                <w:sz w:val="20"/>
                <w:szCs w:val="20"/>
              </w:rPr>
              <w:t xml:space="preserve">Option 3-1: </w:t>
            </w:r>
            <w:r w:rsidRPr="00005A24">
              <w:rPr>
                <w:rFonts w:eastAsia="Batang"/>
                <w:sz w:val="20"/>
                <w:szCs w:val="20"/>
                <w:lang w:eastAsia="zh-CN"/>
              </w:rPr>
              <w:t xml:space="preserve">This offset is reported as the nearest integer value in the unit of milliseconds by rounding the time difference of transmit timing of uplink subframe #i and receive timing of downlink </w:t>
            </w:r>
            <w:proofErr w:type="spellStart"/>
            <w:r w:rsidRPr="00005A24">
              <w:rPr>
                <w:rFonts w:eastAsia="Batang"/>
                <w:sz w:val="20"/>
                <w:szCs w:val="20"/>
                <w:lang w:eastAsia="zh-CN"/>
              </w:rPr>
              <w:t>subframe#i</w:t>
            </w:r>
            <w:proofErr w:type="spellEnd"/>
          </w:p>
          <w:p w14:paraId="0DEBBFE6" w14:textId="77777777" w:rsidR="00005A24" w:rsidRPr="00005A24" w:rsidRDefault="00005A24" w:rsidP="00005A24">
            <w:pPr>
              <w:numPr>
                <w:ilvl w:val="1"/>
                <w:numId w:val="45"/>
              </w:numPr>
              <w:snapToGrid w:val="0"/>
              <w:rPr>
                <w:rFonts w:eastAsia="Batang"/>
                <w:sz w:val="20"/>
                <w:szCs w:val="20"/>
                <w:lang w:eastAsia="zh-CN"/>
              </w:rPr>
            </w:pPr>
            <w:r w:rsidRPr="00005A24">
              <w:rPr>
                <w:rFonts w:eastAsia="Batang"/>
                <w:sz w:val="20"/>
                <w:szCs w:val="20"/>
                <w:lang w:eastAsia="zh-CN"/>
              </w:rPr>
              <w:t>Option 3-2:</w:t>
            </w:r>
            <w:r w:rsidRPr="00005A24">
              <w:rPr>
                <w:rFonts w:eastAsia="DengXian"/>
                <w:bCs/>
                <w:sz w:val="20"/>
                <w:szCs w:val="20"/>
                <w:lang w:eastAsia="zh-CN"/>
              </w:rPr>
              <w:t xml:space="preserve"> UE report the index of the subframe j that is closest in time to the subframe #i received from the TP and LMF can derive the offset</w:t>
            </w:r>
          </w:p>
          <w:p w14:paraId="282D8245" w14:textId="77777777" w:rsidR="00005A24" w:rsidRPr="00005A24" w:rsidRDefault="00005A24" w:rsidP="00005A24">
            <w:pPr>
              <w:numPr>
                <w:ilvl w:val="1"/>
                <w:numId w:val="45"/>
              </w:numPr>
              <w:snapToGrid w:val="0"/>
              <w:rPr>
                <w:rFonts w:eastAsia="Batang"/>
                <w:sz w:val="20"/>
                <w:szCs w:val="20"/>
                <w:lang w:eastAsia="zh-CN"/>
              </w:rPr>
            </w:pPr>
            <w:r w:rsidRPr="00005A24">
              <w:rPr>
                <w:rFonts w:eastAsia="Batang"/>
                <w:sz w:val="20"/>
                <w:szCs w:val="20"/>
                <w:lang w:eastAsia="zh-CN"/>
              </w:rPr>
              <w:t xml:space="preserve">Option 3-3: </w:t>
            </w:r>
            <w:r w:rsidRPr="00005A24">
              <w:rPr>
                <w:rFonts w:eastAsia="DengXian"/>
                <w:bCs/>
                <w:sz w:val="20"/>
                <w:szCs w:val="20"/>
                <w:lang w:eastAsia="zh-CN"/>
              </w:rPr>
              <w:t xml:space="preserve">TA report which corresponds to the time difference of received timing of downlink subframe #i and transmit timing of uplink </w:t>
            </w:r>
            <w:proofErr w:type="spellStart"/>
            <w:r w:rsidRPr="00005A24">
              <w:rPr>
                <w:rFonts w:eastAsia="DengXian"/>
                <w:bCs/>
                <w:sz w:val="20"/>
                <w:szCs w:val="20"/>
                <w:lang w:eastAsia="zh-CN"/>
              </w:rPr>
              <w:t>subframe#i</w:t>
            </w:r>
            <w:proofErr w:type="spellEnd"/>
            <w:r w:rsidRPr="00005A24">
              <w:rPr>
                <w:rFonts w:eastAsia="DengXian"/>
                <w:bCs/>
                <w:sz w:val="20"/>
                <w:szCs w:val="20"/>
                <w:lang w:eastAsia="zh-CN"/>
              </w:rPr>
              <w:t xml:space="preserve"> rounding up to slot granularity.</w:t>
            </w:r>
          </w:p>
          <w:p w14:paraId="74EB5D3F" w14:textId="77777777" w:rsidR="00005A24" w:rsidRPr="00005A24" w:rsidRDefault="00005A24" w:rsidP="00005A24">
            <w:pPr>
              <w:numPr>
                <w:ilvl w:val="0"/>
                <w:numId w:val="45"/>
              </w:numPr>
              <w:snapToGrid w:val="0"/>
              <w:ind w:left="720"/>
              <w:rPr>
                <w:rFonts w:eastAsia="DengXian"/>
                <w:bCs/>
                <w:sz w:val="20"/>
                <w:szCs w:val="20"/>
                <w:lang w:eastAsia="zh-CN"/>
              </w:rPr>
            </w:pPr>
            <w:r w:rsidRPr="00005A24">
              <w:rPr>
                <w:rFonts w:eastAsia="DengXian"/>
                <w:bCs/>
                <w:sz w:val="20"/>
                <w:szCs w:val="20"/>
                <w:lang w:eastAsia="zh-CN"/>
              </w:rPr>
              <w:t xml:space="preserve">Option 4: </w:t>
            </w:r>
          </w:p>
          <w:p w14:paraId="0465378C" w14:textId="77777777" w:rsidR="00005A24" w:rsidRPr="00005A24" w:rsidRDefault="00005A24" w:rsidP="00005A24">
            <w:pPr>
              <w:numPr>
                <w:ilvl w:val="1"/>
                <w:numId w:val="45"/>
              </w:numPr>
              <w:snapToGrid w:val="0"/>
              <w:rPr>
                <w:rFonts w:eastAsia="DengXian"/>
                <w:iCs/>
                <w:sz w:val="20"/>
                <w:szCs w:val="20"/>
                <w:lang w:eastAsia="zh-CN"/>
              </w:rPr>
            </w:pPr>
            <w:r w:rsidRPr="00005A24">
              <w:rPr>
                <w:rFonts w:eastAsia="Batang"/>
                <w:iCs/>
                <w:sz w:val="20"/>
                <w:szCs w:val="20"/>
              </w:rPr>
              <w:t>UE Rx – Tx time difference T</w:t>
            </w:r>
            <w:r w:rsidRPr="00005A24">
              <w:rPr>
                <w:rFonts w:eastAsia="Batang"/>
                <w:iCs/>
                <w:sz w:val="20"/>
                <w:szCs w:val="20"/>
                <w:vertAlign w:val="subscript"/>
              </w:rPr>
              <w:t xml:space="preserve">UE-RX </w:t>
            </w:r>
            <w:r w:rsidRPr="00005A24">
              <w:rPr>
                <w:rFonts w:eastAsia="Batang"/>
                <w:iCs/>
                <w:sz w:val="20"/>
                <w:szCs w:val="20"/>
              </w:rPr>
              <w:t>– T</w:t>
            </w:r>
            <w:r w:rsidRPr="00005A24">
              <w:rPr>
                <w:rFonts w:eastAsia="Batang"/>
                <w:iCs/>
                <w:sz w:val="20"/>
                <w:szCs w:val="20"/>
                <w:vertAlign w:val="subscript"/>
              </w:rPr>
              <w:t>UE-</w:t>
            </w:r>
            <w:proofErr w:type="gramStart"/>
            <w:r w:rsidRPr="00005A24">
              <w:rPr>
                <w:rFonts w:eastAsia="Batang"/>
                <w:iCs/>
                <w:sz w:val="20"/>
                <w:szCs w:val="20"/>
                <w:u w:val="single"/>
                <w:vertAlign w:val="subscript"/>
              </w:rPr>
              <w:t xml:space="preserve">TX </w:t>
            </w:r>
            <w:r w:rsidRPr="00005A24">
              <w:rPr>
                <w:rFonts w:eastAsia="Batang"/>
                <w:iCs/>
                <w:sz w:val="20"/>
                <w:szCs w:val="20"/>
                <w:u w:val="single"/>
              </w:rPr>
              <w:t xml:space="preserve"> </w:t>
            </w:r>
            <w:r w:rsidRPr="00005A24">
              <w:rPr>
                <w:rFonts w:eastAsia="Batang"/>
                <w:iCs/>
                <w:sz w:val="20"/>
                <w:szCs w:val="20"/>
              </w:rPr>
              <w:t>can</w:t>
            </w:r>
            <w:proofErr w:type="gramEnd"/>
            <w:r w:rsidRPr="00005A24">
              <w:rPr>
                <w:rFonts w:eastAsia="Batang"/>
                <w:iCs/>
                <w:sz w:val="20"/>
                <w:szCs w:val="20"/>
              </w:rPr>
              <w:t xml:space="preserve"> be directly derived from timing advance T</w:t>
            </w:r>
            <w:r w:rsidRPr="00005A24">
              <w:rPr>
                <w:rFonts w:eastAsia="Batang"/>
                <w:iCs/>
                <w:sz w:val="20"/>
                <w:szCs w:val="20"/>
                <w:vertAlign w:val="subscript"/>
              </w:rPr>
              <w:t>TA</w:t>
            </w:r>
            <w:r w:rsidRPr="00005A24">
              <w:rPr>
                <w:rFonts w:eastAsia="DengXian"/>
                <w:iCs/>
                <w:sz w:val="20"/>
                <w:szCs w:val="20"/>
                <w:lang w:eastAsia="zh-CN"/>
              </w:rPr>
              <w:t xml:space="preserve"> </w:t>
            </w:r>
          </w:p>
          <w:p w14:paraId="3A109A80" w14:textId="77777777" w:rsidR="00005A24" w:rsidRPr="00005A24" w:rsidRDefault="00005A24" w:rsidP="00005A24">
            <w:pPr>
              <w:numPr>
                <w:ilvl w:val="2"/>
                <w:numId w:val="45"/>
              </w:numPr>
              <w:snapToGrid w:val="0"/>
              <w:rPr>
                <w:rFonts w:eastAsia="DengXian"/>
                <w:iCs/>
                <w:sz w:val="20"/>
                <w:szCs w:val="20"/>
                <w:lang w:eastAsia="zh-CN"/>
              </w:rPr>
            </w:pPr>
            <w:r w:rsidRPr="00005A24">
              <w:rPr>
                <w:rFonts w:eastAsia="Batang"/>
                <w:sz w:val="20"/>
                <w:szCs w:val="20"/>
              </w:rPr>
              <w:t>FFS: the granularity and the reporting range of TA.</w:t>
            </w:r>
          </w:p>
          <w:p w14:paraId="2A03F386" w14:textId="77777777" w:rsidR="00005A24" w:rsidRPr="00005A24" w:rsidRDefault="00005A24" w:rsidP="00005A24">
            <w:pPr>
              <w:numPr>
                <w:ilvl w:val="2"/>
                <w:numId w:val="45"/>
              </w:numPr>
              <w:snapToGrid w:val="0"/>
              <w:rPr>
                <w:rFonts w:eastAsia="DengXian"/>
                <w:iCs/>
                <w:sz w:val="20"/>
                <w:szCs w:val="20"/>
                <w:lang w:eastAsia="zh-CN"/>
              </w:rPr>
            </w:pPr>
            <w:r w:rsidRPr="00005A24">
              <w:rPr>
                <w:rFonts w:eastAsia="DengXian"/>
                <w:iCs/>
                <w:sz w:val="20"/>
                <w:szCs w:val="20"/>
                <w:lang w:eastAsia="zh-CN"/>
              </w:rPr>
              <w:t xml:space="preserve">Note: This implies that the existing framework for </w:t>
            </w:r>
            <w:proofErr w:type="gramStart"/>
            <w:r w:rsidRPr="00005A24">
              <w:rPr>
                <w:rFonts w:eastAsia="DengXian"/>
                <w:iCs/>
                <w:sz w:val="20"/>
                <w:szCs w:val="20"/>
                <w:lang w:eastAsia="zh-CN"/>
              </w:rPr>
              <w:t>Multi-RTT</w:t>
            </w:r>
            <w:proofErr w:type="gramEnd"/>
            <w:r w:rsidRPr="00005A24">
              <w:rPr>
                <w:rFonts w:eastAsia="DengXian"/>
                <w:iCs/>
                <w:sz w:val="20"/>
                <w:szCs w:val="20"/>
                <w:lang w:eastAsia="zh-CN"/>
              </w:rPr>
              <w:t xml:space="preserve"> positioning report can be used without need to specify a new TA report.</w:t>
            </w:r>
          </w:p>
          <w:p w14:paraId="74A2190B" w14:textId="77777777" w:rsidR="00005A24" w:rsidRPr="00005A24" w:rsidRDefault="00005A24" w:rsidP="00005A24">
            <w:pPr>
              <w:rPr>
                <w:rFonts w:eastAsia="Times New Roman"/>
                <w:sz w:val="20"/>
                <w:szCs w:val="20"/>
              </w:rPr>
            </w:pPr>
            <w:r w:rsidRPr="00005A24">
              <w:rPr>
                <w:rFonts w:eastAsia="Times New Roman"/>
                <w:sz w:val="20"/>
                <w:szCs w:val="20"/>
              </w:rPr>
              <w:t xml:space="preserve">Note: The impact of UE autonomous adjustment of TA (when applied) should be </w:t>
            </w:r>
            <w:proofErr w:type="gramStart"/>
            <w:r w:rsidRPr="00005A24">
              <w:rPr>
                <w:rFonts w:eastAsia="Times New Roman"/>
                <w:sz w:val="20"/>
                <w:szCs w:val="20"/>
              </w:rPr>
              <w:t>taken into account</w:t>
            </w:r>
            <w:proofErr w:type="gramEnd"/>
          </w:p>
          <w:p w14:paraId="09A7B223" w14:textId="77777777" w:rsidR="00005A24" w:rsidRPr="00005A24" w:rsidRDefault="00005A24" w:rsidP="00005A24">
            <w:pPr>
              <w:rPr>
                <w:rFonts w:eastAsia="Times New Roman"/>
                <w:b/>
                <w:sz w:val="20"/>
                <w:szCs w:val="20"/>
              </w:rPr>
            </w:pPr>
          </w:p>
          <w:p w14:paraId="01699500" w14:textId="77777777" w:rsidR="00005A24" w:rsidRPr="00005A24" w:rsidRDefault="00005A24" w:rsidP="00005A24">
            <w:pPr>
              <w:rPr>
                <w:rFonts w:eastAsia="Batang"/>
                <w:b/>
                <w:bCs/>
                <w:sz w:val="20"/>
                <w:szCs w:val="20"/>
                <w:lang w:val="en-US" w:eastAsia="x-none"/>
              </w:rPr>
            </w:pPr>
            <w:r w:rsidRPr="00005A24">
              <w:rPr>
                <w:rFonts w:eastAsia="Batang"/>
                <w:b/>
                <w:bCs/>
                <w:sz w:val="20"/>
                <w:szCs w:val="20"/>
                <w:highlight w:val="green"/>
                <w:lang w:val="en-US" w:eastAsia="x-none"/>
              </w:rPr>
              <w:t>Agreement</w:t>
            </w:r>
          </w:p>
          <w:p w14:paraId="4A85E1E3" w14:textId="77777777" w:rsidR="00005A24" w:rsidRPr="00005A24" w:rsidRDefault="00005A24" w:rsidP="00005A24">
            <w:pPr>
              <w:jc w:val="both"/>
              <w:rPr>
                <w:rFonts w:eastAsia="MS Mincho"/>
                <w:sz w:val="20"/>
                <w:szCs w:val="20"/>
                <w:lang w:val="x-none" w:eastAsia="x-none"/>
              </w:rPr>
            </w:pPr>
            <w:r w:rsidRPr="00005A24">
              <w:rPr>
                <w:rFonts w:eastAsia="MS Mincho"/>
                <w:sz w:val="20"/>
                <w:szCs w:val="20"/>
                <w:lang w:val="x-none" w:eastAsia="x-none"/>
              </w:rPr>
              <w:t xml:space="preserve">Select one (or more) of the following options for the enhancement of </w:t>
            </w:r>
            <w:proofErr w:type="spellStart"/>
            <w:r w:rsidRPr="00005A24">
              <w:rPr>
                <w:rFonts w:eastAsia="MS Mincho"/>
                <w:sz w:val="20"/>
                <w:szCs w:val="20"/>
                <w:lang w:val="x-none" w:eastAsia="x-none"/>
              </w:rPr>
              <w:t>gNB</w:t>
            </w:r>
            <w:proofErr w:type="spellEnd"/>
            <w:r w:rsidRPr="00005A24">
              <w:rPr>
                <w:rFonts w:eastAsia="MS Mincho"/>
                <w:sz w:val="20"/>
                <w:szCs w:val="20"/>
                <w:lang w:val="x-none" w:eastAsia="x-none"/>
              </w:rPr>
              <w:t xml:space="preserve"> Rx-Tx time difference in NTN</w:t>
            </w:r>
          </w:p>
          <w:p w14:paraId="0D37A6D9" w14:textId="77777777" w:rsidR="00005A24" w:rsidRPr="00005A24" w:rsidRDefault="00005A24" w:rsidP="00005A24">
            <w:pPr>
              <w:numPr>
                <w:ilvl w:val="0"/>
                <w:numId w:val="45"/>
              </w:numPr>
              <w:snapToGrid w:val="0"/>
              <w:ind w:left="720"/>
              <w:rPr>
                <w:rFonts w:eastAsia="Batang"/>
                <w:sz w:val="20"/>
                <w:szCs w:val="20"/>
                <w:lang w:eastAsia="en-GB"/>
              </w:rPr>
            </w:pPr>
            <w:r w:rsidRPr="00005A24">
              <w:rPr>
                <w:rFonts w:eastAsia="Batang"/>
                <w:sz w:val="20"/>
                <w:szCs w:val="20"/>
              </w:rPr>
              <w:t xml:space="preserve">Option 1: </w:t>
            </w:r>
            <w:r w:rsidRPr="00005A24">
              <w:rPr>
                <w:rFonts w:eastAsia="Batang"/>
                <w:sz w:val="20"/>
                <w:szCs w:val="20"/>
                <w:lang w:eastAsia="en-GB"/>
              </w:rPr>
              <w:t xml:space="preserve">The </w:t>
            </w:r>
            <w:proofErr w:type="spellStart"/>
            <w:r w:rsidRPr="00005A24">
              <w:rPr>
                <w:rFonts w:eastAsia="Batang"/>
                <w:sz w:val="20"/>
                <w:szCs w:val="20"/>
                <w:lang w:eastAsia="en-GB"/>
              </w:rPr>
              <w:t>gNB</w:t>
            </w:r>
            <w:proofErr w:type="spellEnd"/>
            <w:r w:rsidRPr="00005A24">
              <w:rPr>
                <w:rFonts w:eastAsia="Batang"/>
                <w:sz w:val="20"/>
                <w:szCs w:val="20"/>
                <w:lang w:eastAsia="en-GB"/>
              </w:rPr>
              <w:t xml:space="preserve"> Rx – Tx time difference is defined as </w:t>
            </w:r>
            <w:proofErr w:type="spellStart"/>
            <w:r w:rsidRPr="00005A24">
              <w:rPr>
                <w:rFonts w:eastAsia="Batang"/>
                <w:sz w:val="20"/>
                <w:szCs w:val="20"/>
                <w:lang w:eastAsia="en-GB"/>
              </w:rPr>
              <w:t>T</w:t>
            </w:r>
            <w:r w:rsidRPr="00005A24">
              <w:rPr>
                <w:rFonts w:eastAsia="Batang"/>
                <w:sz w:val="20"/>
                <w:szCs w:val="20"/>
                <w:vertAlign w:val="subscript"/>
                <w:lang w:eastAsia="en-GB"/>
              </w:rPr>
              <w:t>gNB</w:t>
            </w:r>
            <w:proofErr w:type="spellEnd"/>
            <w:r w:rsidRPr="00005A24">
              <w:rPr>
                <w:rFonts w:eastAsia="Batang"/>
                <w:sz w:val="20"/>
                <w:szCs w:val="20"/>
                <w:vertAlign w:val="subscript"/>
                <w:lang w:eastAsia="en-GB"/>
              </w:rPr>
              <w:t>-RX</w:t>
            </w:r>
            <w:r w:rsidRPr="00005A24">
              <w:rPr>
                <w:rFonts w:eastAsia="Batang"/>
                <w:sz w:val="20"/>
                <w:szCs w:val="20"/>
                <w:lang w:eastAsia="en-GB"/>
              </w:rPr>
              <w:t xml:space="preserve"> –</w:t>
            </w:r>
            <w:r w:rsidRPr="00005A24">
              <w:rPr>
                <w:rFonts w:eastAsia="Batang"/>
                <w:sz w:val="20"/>
                <w:szCs w:val="20"/>
                <w:vertAlign w:val="subscript"/>
                <w:lang w:eastAsia="en-GB"/>
              </w:rPr>
              <w:t xml:space="preserve"> </w:t>
            </w:r>
            <w:proofErr w:type="spellStart"/>
            <w:r w:rsidRPr="00005A24">
              <w:rPr>
                <w:rFonts w:eastAsia="Batang"/>
                <w:sz w:val="20"/>
                <w:szCs w:val="20"/>
                <w:lang w:eastAsia="en-GB"/>
              </w:rPr>
              <w:t>T</w:t>
            </w:r>
            <w:r w:rsidRPr="00005A24">
              <w:rPr>
                <w:rFonts w:eastAsia="Batang"/>
                <w:sz w:val="20"/>
                <w:szCs w:val="20"/>
                <w:vertAlign w:val="subscript"/>
                <w:lang w:eastAsia="en-GB"/>
              </w:rPr>
              <w:t>gNB</w:t>
            </w:r>
            <w:proofErr w:type="spellEnd"/>
            <w:r w:rsidRPr="00005A24">
              <w:rPr>
                <w:rFonts w:eastAsia="Batang"/>
                <w:sz w:val="20"/>
                <w:szCs w:val="20"/>
                <w:vertAlign w:val="subscript"/>
                <w:lang w:eastAsia="en-GB"/>
              </w:rPr>
              <w:t>-TX</w:t>
            </w:r>
          </w:p>
          <w:p w14:paraId="2B08888F" w14:textId="77777777" w:rsidR="00005A24" w:rsidRPr="00005A24" w:rsidRDefault="00005A24" w:rsidP="00005A24">
            <w:pPr>
              <w:snapToGrid w:val="0"/>
              <w:ind w:left="720"/>
              <w:rPr>
                <w:rFonts w:eastAsia="Batang"/>
                <w:sz w:val="20"/>
                <w:szCs w:val="20"/>
                <w:lang w:eastAsia="en-GB"/>
              </w:rPr>
            </w:pPr>
            <w:r w:rsidRPr="00005A24">
              <w:rPr>
                <w:rFonts w:eastAsia="Batang"/>
                <w:sz w:val="20"/>
                <w:szCs w:val="20"/>
                <w:lang w:eastAsia="en-GB"/>
              </w:rPr>
              <w:t>Where:</w:t>
            </w:r>
          </w:p>
          <w:p w14:paraId="016B927F" w14:textId="77777777" w:rsidR="00005A24" w:rsidRPr="00005A24" w:rsidRDefault="00005A24" w:rsidP="00005A24">
            <w:pPr>
              <w:snapToGrid w:val="0"/>
              <w:ind w:left="720"/>
              <w:rPr>
                <w:rFonts w:eastAsia="Batang"/>
                <w:sz w:val="20"/>
                <w:szCs w:val="20"/>
                <w:lang w:eastAsia="en-GB"/>
              </w:rPr>
            </w:pPr>
            <w:r w:rsidRPr="00005A24">
              <w:rPr>
                <w:rFonts w:eastAsia="Batang"/>
                <w:sz w:val="20"/>
                <w:szCs w:val="20"/>
                <w:lang w:eastAsia="en-GB"/>
              </w:rPr>
              <w:t xml:space="preserve">For a Transmission Point </w:t>
            </w:r>
          </w:p>
          <w:p w14:paraId="16DFBCA0" w14:textId="77777777" w:rsidR="00005A24" w:rsidRPr="00005A24" w:rsidRDefault="00005A24" w:rsidP="00005A24">
            <w:pPr>
              <w:numPr>
                <w:ilvl w:val="1"/>
                <w:numId w:val="45"/>
              </w:numPr>
              <w:snapToGrid w:val="0"/>
              <w:rPr>
                <w:rFonts w:eastAsia="Batang"/>
                <w:sz w:val="20"/>
                <w:szCs w:val="20"/>
                <w:lang w:eastAsia="en-GB"/>
              </w:rPr>
            </w:pPr>
            <w:proofErr w:type="spellStart"/>
            <w:r w:rsidRPr="00005A24">
              <w:rPr>
                <w:rFonts w:eastAsia="Batang"/>
                <w:sz w:val="20"/>
                <w:szCs w:val="20"/>
                <w:lang w:eastAsia="en-GB"/>
              </w:rPr>
              <w:t>T</w:t>
            </w:r>
            <w:r w:rsidRPr="00005A24">
              <w:rPr>
                <w:rFonts w:eastAsia="Batang"/>
                <w:sz w:val="20"/>
                <w:szCs w:val="20"/>
                <w:vertAlign w:val="subscript"/>
                <w:lang w:eastAsia="en-GB"/>
              </w:rPr>
              <w:t>gNB</w:t>
            </w:r>
            <w:proofErr w:type="spellEnd"/>
            <w:r w:rsidRPr="00005A24">
              <w:rPr>
                <w:rFonts w:eastAsia="Batang"/>
                <w:sz w:val="20"/>
                <w:szCs w:val="20"/>
                <w:vertAlign w:val="subscript"/>
                <w:lang w:eastAsia="en-GB"/>
              </w:rPr>
              <w:t>-RX</w:t>
            </w:r>
            <w:r w:rsidRPr="00005A24">
              <w:rPr>
                <w:rFonts w:eastAsia="Batang"/>
                <w:sz w:val="20"/>
                <w:szCs w:val="20"/>
                <w:lang w:eastAsia="en-GB"/>
              </w:rPr>
              <w:t xml:space="preserve"> is the Transmission and Reception Point (TRP) received timing of uplink subframe #</w:t>
            </w:r>
            <w:r w:rsidRPr="00005A24">
              <w:rPr>
                <w:rFonts w:eastAsia="Batang"/>
                <w:i/>
                <w:sz w:val="20"/>
                <w:szCs w:val="20"/>
                <w:lang w:eastAsia="en-GB"/>
              </w:rPr>
              <w:t>i</w:t>
            </w:r>
            <w:r w:rsidRPr="00005A24">
              <w:rPr>
                <w:rFonts w:eastAsia="Batang"/>
                <w:sz w:val="20"/>
                <w:szCs w:val="20"/>
                <w:lang w:eastAsia="en-GB"/>
              </w:rPr>
              <w:t xml:space="preserve"> containing SRS associated with UE, defined by the first detected path in time.</w:t>
            </w:r>
          </w:p>
          <w:p w14:paraId="2053F93B" w14:textId="77777777" w:rsidR="00005A24" w:rsidRPr="00005A24" w:rsidRDefault="00005A24" w:rsidP="00005A24">
            <w:pPr>
              <w:numPr>
                <w:ilvl w:val="1"/>
                <w:numId w:val="45"/>
              </w:numPr>
              <w:snapToGrid w:val="0"/>
              <w:rPr>
                <w:rFonts w:eastAsia="Batang"/>
                <w:sz w:val="20"/>
                <w:szCs w:val="20"/>
                <w:lang w:eastAsia="en-GB"/>
              </w:rPr>
            </w:pPr>
            <w:proofErr w:type="spellStart"/>
            <w:r w:rsidRPr="00005A24">
              <w:rPr>
                <w:rFonts w:eastAsia="Batang"/>
                <w:sz w:val="20"/>
                <w:szCs w:val="20"/>
                <w:lang w:eastAsia="en-GB"/>
              </w:rPr>
              <w:t>T</w:t>
            </w:r>
            <w:r w:rsidRPr="00005A24">
              <w:rPr>
                <w:rFonts w:eastAsia="Batang"/>
                <w:sz w:val="20"/>
                <w:szCs w:val="20"/>
                <w:vertAlign w:val="subscript"/>
                <w:lang w:eastAsia="en-GB"/>
              </w:rPr>
              <w:t>gNB</w:t>
            </w:r>
            <w:proofErr w:type="spellEnd"/>
            <w:r w:rsidRPr="00005A24">
              <w:rPr>
                <w:rFonts w:eastAsia="Batang"/>
                <w:sz w:val="20"/>
                <w:szCs w:val="20"/>
                <w:vertAlign w:val="subscript"/>
                <w:lang w:eastAsia="en-GB"/>
              </w:rPr>
              <w:t>-TX</w:t>
            </w:r>
            <w:r w:rsidRPr="00005A24">
              <w:rPr>
                <w:rFonts w:eastAsia="Batang"/>
                <w:sz w:val="20"/>
                <w:szCs w:val="20"/>
                <w:lang w:eastAsia="en-GB"/>
              </w:rPr>
              <w:t xml:space="preserve"> is the TRP transmit timing of the downlink subframe</w:t>
            </w:r>
            <w:r w:rsidRPr="00005A24">
              <w:rPr>
                <w:rFonts w:eastAsia="Batang"/>
                <w:sz w:val="20"/>
                <w:szCs w:val="20"/>
              </w:rPr>
              <w:t xml:space="preserve"> corresponding to uplink subframe #i received from the UE</w:t>
            </w:r>
          </w:p>
          <w:p w14:paraId="508D06C4" w14:textId="77777777" w:rsidR="00005A24" w:rsidRPr="00005A24" w:rsidRDefault="00005A24" w:rsidP="00005A24">
            <w:pPr>
              <w:numPr>
                <w:ilvl w:val="1"/>
                <w:numId w:val="45"/>
              </w:numPr>
              <w:snapToGrid w:val="0"/>
              <w:rPr>
                <w:rFonts w:eastAsia="Batang"/>
                <w:sz w:val="20"/>
                <w:szCs w:val="20"/>
                <w:lang w:eastAsia="en-GB"/>
              </w:rPr>
            </w:pPr>
            <w:r w:rsidRPr="00005A24">
              <w:rPr>
                <w:rFonts w:eastAsia="Batang"/>
                <w:sz w:val="20"/>
                <w:szCs w:val="20"/>
                <w:lang w:eastAsia="en-GB"/>
              </w:rPr>
              <w:t>Multiple SRS resources can be used to determine the start of one subframe containing SRS.</w:t>
            </w:r>
          </w:p>
          <w:p w14:paraId="4D49637C" w14:textId="77777777" w:rsidR="00005A24" w:rsidRPr="00005A24" w:rsidRDefault="00005A24" w:rsidP="00005A24">
            <w:pPr>
              <w:snapToGrid w:val="0"/>
              <w:ind w:left="720"/>
              <w:rPr>
                <w:rFonts w:eastAsia="Batang"/>
                <w:sz w:val="20"/>
                <w:szCs w:val="20"/>
                <w:lang w:eastAsia="en-GB"/>
              </w:rPr>
            </w:pPr>
            <w:r w:rsidRPr="00005A24">
              <w:rPr>
                <w:rFonts w:eastAsia="Batang"/>
                <w:sz w:val="20"/>
                <w:szCs w:val="20"/>
                <w:lang w:eastAsia="en-GB"/>
              </w:rPr>
              <w:t>FFS: For a Transmission Point different from the serving cell (</w:t>
            </w:r>
            <w:proofErr w:type="gramStart"/>
            <w:r w:rsidRPr="00005A24">
              <w:rPr>
                <w:rFonts w:eastAsia="Batang"/>
                <w:sz w:val="20"/>
                <w:szCs w:val="20"/>
                <w:lang w:eastAsia="en-GB"/>
              </w:rPr>
              <w:t>e.g.</w:t>
            </w:r>
            <w:proofErr w:type="gramEnd"/>
            <w:r w:rsidRPr="00005A24">
              <w:rPr>
                <w:rFonts w:eastAsia="Batang"/>
                <w:sz w:val="20"/>
                <w:szCs w:val="20"/>
                <w:lang w:eastAsia="en-GB"/>
              </w:rPr>
              <w:t xml:space="preserve"> a DL-PRS-only TP)</w:t>
            </w:r>
          </w:p>
          <w:p w14:paraId="137A58C7"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t>Option 2:</w:t>
            </w:r>
          </w:p>
          <w:p w14:paraId="57AC7DC5" w14:textId="77777777" w:rsidR="00005A24" w:rsidRPr="00005A24" w:rsidRDefault="00005A24" w:rsidP="00005A24">
            <w:pPr>
              <w:numPr>
                <w:ilvl w:val="1"/>
                <w:numId w:val="45"/>
              </w:numPr>
              <w:snapToGrid w:val="0"/>
              <w:rPr>
                <w:rFonts w:eastAsia="Batang"/>
                <w:sz w:val="20"/>
                <w:szCs w:val="20"/>
              </w:rPr>
            </w:pPr>
            <w:r w:rsidRPr="00005A24">
              <w:rPr>
                <w:rFonts w:eastAsia="Batang"/>
                <w:sz w:val="20"/>
                <w:szCs w:val="20"/>
              </w:rPr>
              <w:t xml:space="preserve">For RTT measurement in NTN, support </w:t>
            </w:r>
            <w:proofErr w:type="spellStart"/>
            <w:r w:rsidRPr="00005A24">
              <w:rPr>
                <w:rFonts w:eastAsia="Batang"/>
                <w:sz w:val="20"/>
                <w:szCs w:val="20"/>
              </w:rPr>
              <w:t>gNB</w:t>
            </w:r>
            <w:proofErr w:type="spellEnd"/>
            <w:r w:rsidRPr="00005A24">
              <w:rPr>
                <w:rFonts w:eastAsia="Batang"/>
                <w:sz w:val="20"/>
                <w:szCs w:val="20"/>
              </w:rPr>
              <w:t xml:space="preserve"> report of </w:t>
            </w:r>
            <w:proofErr w:type="spellStart"/>
            <w:r w:rsidRPr="00005A24">
              <w:rPr>
                <w:rFonts w:eastAsia="Batang"/>
                <w:sz w:val="20"/>
                <w:szCs w:val="20"/>
              </w:rPr>
              <w:t>gNB</w:t>
            </w:r>
            <w:proofErr w:type="spellEnd"/>
            <w:r w:rsidRPr="00005A24">
              <w:rPr>
                <w:rFonts w:eastAsia="Batang"/>
                <w:sz w:val="20"/>
                <w:szCs w:val="20"/>
              </w:rPr>
              <w:t xml:space="preserve"> Rx-Tx time as defined in 38.215 with the following change:</w:t>
            </w:r>
          </w:p>
          <w:p w14:paraId="0F61C03E" w14:textId="77777777" w:rsidR="00005A24" w:rsidRPr="00005A24" w:rsidRDefault="00005A24" w:rsidP="00005A24">
            <w:pPr>
              <w:numPr>
                <w:ilvl w:val="2"/>
                <w:numId w:val="45"/>
              </w:numPr>
              <w:snapToGrid w:val="0"/>
              <w:rPr>
                <w:rFonts w:eastAsia="Batang"/>
                <w:sz w:val="20"/>
                <w:szCs w:val="20"/>
              </w:rPr>
            </w:pPr>
            <w:r w:rsidRPr="00005A24">
              <w:rPr>
                <w:rFonts w:eastAsia="Batang"/>
                <w:sz w:val="20"/>
                <w:szCs w:val="20"/>
              </w:rPr>
              <w:t xml:space="preserve">Only the SRS resource starting within a subframe can be used to determine the start of the subframe. </w:t>
            </w:r>
          </w:p>
          <w:p w14:paraId="3418BD8D" w14:textId="77777777" w:rsidR="00005A24" w:rsidRPr="00005A24" w:rsidRDefault="00005A24" w:rsidP="00005A24">
            <w:pPr>
              <w:numPr>
                <w:ilvl w:val="0"/>
                <w:numId w:val="45"/>
              </w:numPr>
              <w:snapToGrid w:val="0"/>
              <w:ind w:left="720"/>
              <w:rPr>
                <w:rFonts w:eastAsia="DengXian"/>
                <w:bCs/>
                <w:sz w:val="20"/>
                <w:szCs w:val="20"/>
                <w:lang w:eastAsia="zh-CN"/>
              </w:rPr>
            </w:pPr>
            <w:r w:rsidRPr="00005A24">
              <w:rPr>
                <w:rFonts w:eastAsia="DengXian"/>
                <w:bCs/>
                <w:sz w:val="20"/>
                <w:szCs w:val="20"/>
                <w:lang w:eastAsia="zh-CN"/>
              </w:rPr>
              <w:t xml:space="preserve">Option 3: </w:t>
            </w:r>
          </w:p>
          <w:p w14:paraId="342C9873" w14:textId="77777777" w:rsidR="00005A24" w:rsidRPr="00005A24" w:rsidRDefault="00005A24" w:rsidP="00005A24">
            <w:pPr>
              <w:numPr>
                <w:ilvl w:val="1"/>
                <w:numId w:val="45"/>
              </w:numPr>
              <w:snapToGrid w:val="0"/>
              <w:rPr>
                <w:rFonts w:eastAsia="Batang"/>
                <w:sz w:val="20"/>
                <w:szCs w:val="20"/>
              </w:rPr>
            </w:pPr>
            <w:r w:rsidRPr="00005A24">
              <w:rPr>
                <w:rFonts w:eastAsia="Batang"/>
                <w:sz w:val="20"/>
                <w:szCs w:val="20"/>
              </w:rPr>
              <w:t xml:space="preserve">Keep the current </w:t>
            </w:r>
            <w:proofErr w:type="spellStart"/>
            <w:r w:rsidRPr="00005A24">
              <w:rPr>
                <w:rFonts w:eastAsia="Batang"/>
                <w:sz w:val="20"/>
                <w:szCs w:val="20"/>
              </w:rPr>
              <w:t>gNB</w:t>
            </w:r>
            <w:proofErr w:type="spellEnd"/>
            <w:r w:rsidRPr="00005A24">
              <w:rPr>
                <w:rFonts w:eastAsia="Batang"/>
                <w:sz w:val="20"/>
                <w:szCs w:val="20"/>
              </w:rPr>
              <w:t xml:space="preserve"> Rx-Tx </w:t>
            </w:r>
            <w:proofErr w:type="gramStart"/>
            <w:r w:rsidRPr="00005A24">
              <w:rPr>
                <w:rFonts w:eastAsia="Batang"/>
                <w:sz w:val="20"/>
                <w:szCs w:val="20"/>
              </w:rPr>
              <w:t>definition, and</w:t>
            </w:r>
            <w:proofErr w:type="gramEnd"/>
            <w:r w:rsidRPr="00005A24">
              <w:rPr>
                <w:rFonts w:eastAsia="Batang"/>
                <w:sz w:val="20"/>
                <w:szCs w:val="20"/>
              </w:rPr>
              <w:t xml:space="preserve"> report an offset which can covers the time duration corresponds to </w:t>
            </w:r>
            <w:proofErr w:type="spellStart"/>
            <w:r w:rsidRPr="00005A24">
              <w:rPr>
                <w:rFonts w:eastAsia="Batang"/>
                <w:sz w:val="20"/>
                <w:szCs w:val="20"/>
              </w:rPr>
              <w:t>kmac</w:t>
            </w:r>
            <w:proofErr w:type="spellEnd"/>
            <w:r w:rsidRPr="00005A24">
              <w:rPr>
                <w:rFonts w:eastAsia="Batang"/>
                <w:sz w:val="20"/>
                <w:szCs w:val="20"/>
              </w:rPr>
              <w:t xml:space="preserve"> if needed.</w:t>
            </w:r>
          </w:p>
          <w:p w14:paraId="2DE13F88" w14:textId="77777777" w:rsidR="00005A24" w:rsidRPr="00005A24" w:rsidRDefault="00005A24" w:rsidP="00005A24">
            <w:pPr>
              <w:numPr>
                <w:ilvl w:val="0"/>
                <w:numId w:val="45"/>
              </w:numPr>
              <w:snapToGrid w:val="0"/>
              <w:ind w:left="720"/>
              <w:rPr>
                <w:rFonts w:eastAsia="DengXian"/>
                <w:bCs/>
                <w:sz w:val="20"/>
                <w:szCs w:val="20"/>
                <w:lang w:eastAsia="zh-CN"/>
              </w:rPr>
            </w:pPr>
            <w:r w:rsidRPr="00005A24">
              <w:rPr>
                <w:rFonts w:eastAsia="DengXian"/>
                <w:bCs/>
                <w:sz w:val="20"/>
                <w:szCs w:val="20"/>
                <w:lang w:eastAsia="zh-CN"/>
              </w:rPr>
              <w:t>Option 4:</w:t>
            </w:r>
          </w:p>
          <w:p w14:paraId="354F1062" w14:textId="77777777" w:rsidR="00005A24" w:rsidRPr="00005A24" w:rsidRDefault="00005A24" w:rsidP="00005A24">
            <w:pPr>
              <w:numPr>
                <w:ilvl w:val="1"/>
                <w:numId w:val="45"/>
              </w:numPr>
              <w:snapToGrid w:val="0"/>
              <w:rPr>
                <w:rFonts w:eastAsia="Times New Roman"/>
                <w:sz w:val="20"/>
                <w:szCs w:val="20"/>
              </w:rPr>
            </w:pPr>
            <w:r w:rsidRPr="00005A24">
              <w:rPr>
                <w:rFonts w:eastAsia="Times New Roman"/>
                <w:sz w:val="20"/>
                <w:szCs w:val="20"/>
              </w:rPr>
              <w:t xml:space="preserve">For RTT measurement in NTN, support </w:t>
            </w:r>
            <w:proofErr w:type="spellStart"/>
            <w:r w:rsidRPr="00005A24">
              <w:rPr>
                <w:rFonts w:eastAsia="Times New Roman"/>
                <w:sz w:val="20"/>
                <w:szCs w:val="20"/>
              </w:rPr>
              <w:t>gNB</w:t>
            </w:r>
            <w:proofErr w:type="spellEnd"/>
            <w:r w:rsidRPr="00005A24">
              <w:rPr>
                <w:rFonts w:eastAsia="Times New Roman"/>
                <w:sz w:val="20"/>
                <w:szCs w:val="20"/>
              </w:rPr>
              <w:t xml:space="preserve"> report that indicates the time difference between the transmit time of a DL RS for positioning and the arrival time of an SRS. </w:t>
            </w:r>
          </w:p>
          <w:p w14:paraId="3534607C" w14:textId="77777777" w:rsidR="00005A24" w:rsidRPr="00005A24" w:rsidRDefault="00005A24" w:rsidP="00005A24">
            <w:pPr>
              <w:rPr>
                <w:rFonts w:eastAsia="Times New Roman"/>
                <w:sz w:val="20"/>
                <w:szCs w:val="20"/>
              </w:rPr>
            </w:pPr>
          </w:p>
          <w:p w14:paraId="35664991" w14:textId="77777777" w:rsidR="00005A24" w:rsidRPr="00005A24" w:rsidRDefault="00005A24" w:rsidP="00005A24">
            <w:pPr>
              <w:numPr>
                <w:ilvl w:val="1"/>
                <w:numId w:val="45"/>
              </w:numPr>
              <w:snapToGrid w:val="0"/>
              <w:rPr>
                <w:rFonts w:eastAsia="Times New Roman"/>
                <w:sz w:val="20"/>
                <w:szCs w:val="20"/>
              </w:rPr>
            </w:pPr>
            <w:r w:rsidRPr="00005A24">
              <w:rPr>
                <w:rFonts w:eastAsia="Times New Roman"/>
                <w:sz w:val="20"/>
                <w:szCs w:val="20"/>
              </w:rPr>
              <w:t>FFS: details of report.</w:t>
            </w:r>
          </w:p>
          <w:p w14:paraId="30211552" w14:textId="77777777" w:rsidR="00005A24" w:rsidRPr="00005A24" w:rsidRDefault="00005A24" w:rsidP="00005A24">
            <w:pPr>
              <w:rPr>
                <w:rFonts w:eastAsia="Times New Roman"/>
                <w:sz w:val="20"/>
                <w:szCs w:val="20"/>
              </w:rPr>
            </w:pPr>
            <w:r w:rsidRPr="00005A24">
              <w:rPr>
                <w:rFonts w:eastAsia="Times New Roman"/>
                <w:sz w:val="20"/>
                <w:szCs w:val="20"/>
              </w:rPr>
              <w:t xml:space="preserve">Note: The impact of UE autonomous adjustment of TA (when applied) should be </w:t>
            </w:r>
            <w:proofErr w:type="gramStart"/>
            <w:r w:rsidRPr="00005A24">
              <w:rPr>
                <w:rFonts w:eastAsia="Times New Roman"/>
                <w:sz w:val="20"/>
                <w:szCs w:val="20"/>
              </w:rPr>
              <w:t>taken into account</w:t>
            </w:r>
            <w:proofErr w:type="gramEnd"/>
          </w:p>
          <w:p w14:paraId="003BB5DF" w14:textId="77777777" w:rsidR="00005A24" w:rsidRPr="00005A24" w:rsidRDefault="00005A24" w:rsidP="00005A24">
            <w:pPr>
              <w:rPr>
                <w:rFonts w:eastAsia="Batang"/>
                <w:sz w:val="20"/>
                <w:szCs w:val="20"/>
                <w:lang w:eastAsia="x-none"/>
              </w:rPr>
            </w:pPr>
          </w:p>
          <w:p w14:paraId="0DBCDFA4" w14:textId="77777777" w:rsidR="00005A24" w:rsidRPr="00005A24" w:rsidRDefault="00005A24" w:rsidP="00005A24">
            <w:pPr>
              <w:rPr>
                <w:rFonts w:eastAsia="Batang"/>
                <w:b/>
                <w:bCs/>
                <w:sz w:val="20"/>
                <w:szCs w:val="20"/>
                <w:lang w:val="en-US" w:eastAsia="x-none"/>
              </w:rPr>
            </w:pPr>
            <w:r w:rsidRPr="00005A24">
              <w:rPr>
                <w:rFonts w:eastAsia="Batang"/>
                <w:b/>
                <w:bCs/>
                <w:sz w:val="20"/>
                <w:szCs w:val="20"/>
                <w:highlight w:val="green"/>
                <w:lang w:val="en-US" w:eastAsia="x-none"/>
              </w:rPr>
              <w:t>Agreement</w:t>
            </w:r>
          </w:p>
          <w:p w14:paraId="21DC4FD4" w14:textId="77777777" w:rsidR="00005A24" w:rsidRPr="00005A24" w:rsidRDefault="00005A24" w:rsidP="00005A24">
            <w:pPr>
              <w:spacing w:after="120"/>
              <w:jc w:val="both"/>
              <w:rPr>
                <w:rFonts w:eastAsia="MS Mincho"/>
                <w:sz w:val="20"/>
                <w:szCs w:val="20"/>
                <w:lang w:val="x-none" w:eastAsia="x-none"/>
              </w:rPr>
            </w:pPr>
            <w:r w:rsidRPr="00005A24">
              <w:rPr>
                <w:rFonts w:eastAsia="MS Mincho"/>
                <w:sz w:val="20"/>
                <w:szCs w:val="20"/>
                <w:lang w:val="en-US" w:eastAsia="x-none"/>
              </w:rPr>
              <w:t>Study</w:t>
            </w:r>
            <w:r w:rsidRPr="00005A24">
              <w:rPr>
                <w:rFonts w:eastAsia="MS Mincho"/>
                <w:sz w:val="20"/>
                <w:szCs w:val="20"/>
                <w:lang w:val="x-none" w:eastAsia="x-none"/>
              </w:rPr>
              <w:t xml:space="preserve"> the following options to resolve the mirror positions ambiguity</w:t>
            </w:r>
            <w:r w:rsidRPr="00005A24">
              <w:rPr>
                <w:rFonts w:eastAsia="MS Mincho"/>
                <w:sz w:val="20"/>
                <w:szCs w:val="20"/>
                <w:lang w:val="x-none" w:eastAsia="zh-TW"/>
              </w:rPr>
              <w:t xml:space="preserve"> for multi-RTT positioning</w:t>
            </w:r>
            <w:r w:rsidRPr="00005A24">
              <w:rPr>
                <w:rFonts w:eastAsia="MS Mincho"/>
                <w:sz w:val="20"/>
                <w:szCs w:val="20"/>
                <w:lang w:val="x-none" w:eastAsia="x-none"/>
              </w:rPr>
              <w:t>:</w:t>
            </w:r>
          </w:p>
          <w:p w14:paraId="1BEF312B"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t xml:space="preserve">Option 1: </w:t>
            </w:r>
            <w:proofErr w:type="spellStart"/>
            <w:r w:rsidRPr="00005A24">
              <w:rPr>
                <w:rFonts w:eastAsia="Batang"/>
                <w:sz w:val="20"/>
                <w:szCs w:val="20"/>
              </w:rPr>
              <w:t>gNB</w:t>
            </w:r>
            <w:proofErr w:type="spellEnd"/>
            <w:r w:rsidRPr="00005A24">
              <w:rPr>
                <w:rFonts w:eastAsia="Batang"/>
                <w:sz w:val="20"/>
                <w:szCs w:val="20"/>
                <w:lang w:val="en-US"/>
              </w:rPr>
              <w:t xml:space="preserve"> or LMF</w:t>
            </w:r>
            <w:r w:rsidRPr="00005A24">
              <w:rPr>
                <w:rFonts w:eastAsia="Batang"/>
                <w:sz w:val="20"/>
                <w:szCs w:val="20"/>
              </w:rPr>
              <w:t xml:space="preserve"> implementation to solve the mirror error issue.</w:t>
            </w:r>
          </w:p>
          <w:p w14:paraId="423E10AB" w14:textId="77777777" w:rsidR="00005A24" w:rsidRPr="00005A24" w:rsidRDefault="00005A24" w:rsidP="00005A24">
            <w:pPr>
              <w:numPr>
                <w:ilvl w:val="1"/>
                <w:numId w:val="45"/>
              </w:numPr>
              <w:snapToGrid w:val="0"/>
              <w:rPr>
                <w:rFonts w:eastAsia="Batang"/>
                <w:sz w:val="20"/>
                <w:szCs w:val="20"/>
              </w:rPr>
            </w:pPr>
            <w:r w:rsidRPr="00005A24">
              <w:rPr>
                <w:rFonts w:eastAsia="Batang"/>
                <w:sz w:val="20"/>
                <w:szCs w:val="20"/>
                <w:lang w:val="en-US"/>
              </w:rPr>
              <w:t>FFS: whether there is</w:t>
            </w:r>
            <w:r w:rsidRPr="00005A24">
              <w:rPr>
                <w:rFonts w:eastAsia="Batang"/>
                <w:sz w:val="20"/>
                <w:szCs w:val="20"/>
              </w:rPr>
              <w:t xml:space="preserve"> spec </w:t>
            </w:r>
            <w:r w:rsidRPr="00005A24">
              <w:rPr>
                <w:rFonts w:eastAsia="Batang"/>
                <w:sz w:val="20"/>
                <w:szCs w:val="20"/>
                <w:lang w:val="en-US"/>
              </w:rPr>
              <w:t>impact</w:t>
            </w:r>
          </w:p>
          <w:p w14:paraId="621245FD"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t>Option 2: Reuse existing ECID method (</w:t>
            </w:r>
            <w:proofErr w:type="gramStart"/>
            <w:r w:rsidRPr="00005A24">
              <w:rPr>
                <w:rFonts w:eastAsia="Batang"/>
                <w:sz w:val="20"/>
                <w:szCs w:val="20"/>
              </w:rPr>
              <w:t>e.g.</w:t>
            </w:r>
            <w:proofErr w:type="gramEnd"/>
            <w:r w:rsidRPr="00005A24">
              <w:rPr>
                <w:rFonts w:eastAsia="Batang"/>
                <w:sz w:val="20"/>
                <w:szCs w:val="20"/>
              </w:rPr>
              <w:t xml:space="preserve"> combine UE </w:t>
            </w:r>
            <w:proofErr w:type="spellStart"/>
            <w:r w:rsidRPr="00005A24">
              <w:rPr>
                <w:rFonts w:eastAsia="Batang"/>
                <w:sz w:val="20"/>
                <w:szCs w:val="20"/>
              </w:rPr>
              <w:t>neighbor</w:t>
            </w:r>
            <w:proofErr w:type="spellEnd"/>
            <w:r w:rsidRPr="00005A24">
              <w:rPr>
                <w:rFonts w:eastAsia="Batang"/>
                <w:sz w:val="20"/>
                <w:szCs w:val="20"/>
              </w:rPr>
              <w:t xml:space="preserve"> measurements to solve the ambiguity between mirror positions), with potential enhancements</w:t>
            </w:r>
          </w:p>
          <w:p w14:paraId="7213DAE4"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t>Option 3: NR NTN UE should report the Doppler calculated on the service link</w:t>
            </w:r>
          </w:p>
          <w:p w14:paraId="7EC150D0"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t>Option 4: a VSAT UE should report its beam pointing in respect to satellite beam line of sight</w:t>
            </w:r>
          </w:p>
          <w:p w14:paraId="594642A8"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lastRenderedPageBreak/>
              <w:t>Option 5: Reporting of cell coverage information (</w:t>
            </w:r>
            <w:proofErr w:type="gramStart"/>
            <w:r w:rsidRPr="00005A24">
              <w:rPr>
                <w:rFonts w:eastAsia="Batang"/>
                <w:sz w:val="20"/>
                <w:szCs w:val="20"/>
              </w:rPr>
              <w:t>e.g.</w:t>
            </w:r>
            <w:proofErr w:type="gramEnd"/>
            <w:r w:rsidRPr="00005A24">
              <w:rPr>
                <w:rFonts w:eastAsia="Batang"/>
                <w:sz w:val="20"/>
                <w:szCs w:val="20"/>
              </w:rPr>
              <w:t xml:space="preserve"> cell footprint and reference point, or antenna pattern) to the LMF</w:t>
            </w:r>
          </w:p>
          <w:p w14:paraId="7778140D" w14:textId="77777777" w:rsidR="00005A24" w:rsidRPr="00005A24" w:rsidRDefault="00005A24" w:rsidP="00005A24">
            <w:pPr>
              <w:numPr>
                <w:ilvl w:val="0"/>
                <w:numId w:val="45"/>
              </w:numPr>
              <w:snapToGrid w:val="0"/>
              <w:ind w:left="720"/>
              <w:rPr>
                <w:rFonts w:eastAsia="Batang"/>
                <w:sz w:val="20"/>
                <w:szCs w:val="20"/>
              </w:rPr>
            </w:pPr>
            <w:r w:rsidRPr="00005A24">
              <w:rPr>
                <w:rFonts w:eastAsia="Batang"/>
                <w:sz w:val="20"/>
                <w:szCs w:val="20"/>
              </w:rPr>
              <w:t>Option 6: Support and potentially enhance the optional Rel-17 UL-</w:t>
            </w:r>
            <w:proofErr w:type="spellStart"/>
            <w:r w:rsidRPr="00005A24">
              <w:rPr>
                <w:rFonts w:eastAsia="Batang"/>
                <w:sz w:val="20"/>
                <w:szCs w:val="20"/>
              </w:rPr>
              <w:t>AoA</w:t>
            </w:r>
            <w:proofErr w:type="spellEnd"/>
            <w:r w:rsidRPr="00005A24">
              <w:rPr>
                <w:rFonts w:eastAsia="Batang"/>
                <w:sz w:val="20"/>
                <w:szCs w:val="20"/>
              </w:rPr>
              <w:t xml:space="preserve"> measurements defined for multi-RTT </w:t>
            </w:r>
            <w:proofErr w:type="spellStart"/>
            <w:r w:rsidRPr="00005A24">
              <w:rPr>
                <w:rFonts w:eastAsia="Batang"/>
                <w:sz w:val="20"/>
                <w:szCs w:val="20"/>
              </w:rPr>
              <w:t>positioningOther</w:t>
            </w:r>
            <w:proofErr w:type="spellEnd"/>
            <w:r w:rsidRPr="00005A24">
              <w:rPr>
                <w:rFonts w:eastAsia="Batang"/>
                <w:sz w:val="20"/>
                <w:szCs w:val="20"/>
              </w:rPr>
              <w:t xml:space="preserve"> solutions are not precluded</w:t>
            </w:r>
          </w:p>
          <w:p w14:paraId="54A61B93" w14:textId="77777777" w:rsidR="00005A24" w:rsidRPr="00005A24" w:rsidRDefault="00005A24" w:rsidP="00005A24">
            <w:pPr>
              <w:rPr>
                <w:rFonts w:eastAsia="Batang"/>
                <w:sz w:val="20"/>
                <w:szCs w:val="20"/>
              </w:rPr>
            </w:pPr>
          </w:p>
          <w:p w14:paraId="037CC321" w14:textId="77777777" w:rsidR="00005A24" w:rsidRPr="00005A24" w:rsidRDefault="00005A24" w:rsidP="00005A24">
            <w:pPr>
              <w:rPr>
                <w:rFonts w:eastAsia="Batang"/>
                <w:b/>
                <w:sz w:val="20"/>
                <w:szCs w:val="20"/>
              </w:rPr>
            </w:pPr>
            <w:r w:rsidRPr="00005A24">
              <w:rPr>
                <w:rFonts w:eastAsia="Batang"/>
                <w:b/>
                <w:sz w:val="20"/>
                <w:szCs w:val="20"/>
              </w:rPr>
              <w:t>Conclusion</w:t>
            </w:r>
          </w:p>
          <w:p w14:paraId="78EA5C41" w14:textId="64566B9A" w:rsidR="00265658" w:rsidRPr="002579F5" w:rsidRDefault="00005A24" w:rsidP="00005A24">
            <w:pPr>
              <w:spacing w:after="160" w:line="256" w:lineRule="auto"/>
              <w:contextualSpacing/>
              <w:rPr>
                <w:sz w:val="22"/>
              </w:rPr>
            </w:pPr>
            <w:r w:rsidRPr="00005A24">
              <w:rPr>
                <w:rFonts w:ascii="Times" w:eastAsia="Batang" w:hAnsi="Times"/>
                <w:sz w:val="20"/>
                <w:szCs w:val="20"/>
              </w:rPr>
              <w:t xml:space="preserve">Geometry relating the UE and the TRPs (satellites) affects positioning accuracy for network verified UE location based on </w:t>
            </w:r>
            <w:proofErr w:type="gramStart"/>
            <w:r w:rsidRPr="00005A24">
              <w:rPr>
                <w:rFonts w:ascii="Times" w:eastAsia="Batang" w:hAnsi="Times"/>
                <w:sz w:val="20"/>
                <w:szCs w:val="20"/>
              </w:rPr>
              <w:t>Multi-RTT</w:t>
            </w:r>
            <w:proofErr w:type="gramEnd"/>
          </w:p>
        </w:tc>
      </w:tr>
    </w:tbl>
    <w:p w14:paraId="2CCC135E" w14:textId="77777777" w:rsidR="003C2C37" w:rsidRDefault="003C2C37" w:rsidP="00CA74A2">
      <w:pPr>
        <w:spacing w:afterLines="50" w:after="156"/>
        <w:jc w:val="both"/>
        <w:rPr>
          <w:szCs w:val="22"/>
          <w:lang w:eastAsia="ja-JP"/>
        </w:rPr>
      </w:pPr>
    </w:p>
    <w:p w14:paraId="4A2E2BA9" w14:textId="4CD6DDA5" w:rsidR="00D355E6" w:rsidRDefault="00090898" w:rsidP="00CA74A2">
      <w:pPr>
        <w:spacing w:afterLines="50" w:after="156"/>
        <w:jc w:val="both"/>
        <w:rPr>
          <w:szCs w:val="22"/>
          <w:lang w:eastAsia="ja-JP"/>
        </w:rPr>
      </w:pPr>
      <w:r>
        <w:rPr>
          <w:szCs w:val="22"/>
          <w:lang w:eastAsia="ja-JP"/>
        </w:rPr>
        <w:t>The NR NTN location verification agenda was discussed at RAN1#112</w:t>
      </w:r>
      <w:r w:rsidR="00D355E6">
        <w:rPr>
          <w:szCs w:val="22"/>
          <w:lang w:eastAsia="ja-JP"/>
        </w:rPr>
        <w:t xml:space="preserve"> Athens</w:t>
      </w:r>
      <w:r w:rsidR="00770806">
        <w:rPr>
          <w:szCs w:val="22"/>
          <w:lang w:eastAsia="ja-JP"/>
        </w:rPr>
        <w:t>.</w:t>
      </w:r>
      <w:r w:rsidR="00D355E6">
        <w:rPr>
          <w:szCs w:val="22"/>
          <w:lang w:eastAsia="ja-JP"/>
        </w:rPr>
        <w:t xml:space="preserve"> The discussion is summarised in </w:t>
      </w:r>
      <w:r w:rsidR="00602D31">
        <w:rPr>
          <w:szCs w:val="22"/>
          <w:lang w:eastAsia="ja-JP"/>
        </w:rPr>
        <w:t>[</w:t>
      </w:r>
      <w:r w:rsidR="0044718D">
        <w:rPr>
          <w:szCs w:val="22"/>
          <w:lang w:eastAsia="ja-JP"/>
        </w:rPr>
        <w:t>3</w:t>
      </w:r>
      <w:r w:rsidR="00602D31">
        <w:rPr>
          <w:szCs w:val="22"/>
          <w:lang w:eastAsia="ja-JP"/>
        </w:rPr>
        <w:t>]</w:t>
      </w:r>
      <w:r w:rsidR="005A40CB">
        <w:rPr>
          <w:szCs w:val="22"/>
          <w:lang w:eastAsia="ja-JP"/>
        </w:rPr>
        <w:t>.</w:t>
      </w:r>
      <w:r w:rsidR="00602D31">
        <w:rPr>
          <w:szCs w:val="22"/>
          <w:lang w:eastAsia="ja-JP"/>
        </w:rPr>
        <w:t xml:space="preserve"> </w:t>
      </w:r>
    </w:p>
    <w:p w14:paraId="65B6285C" w14:textId="4D0E9B45" w:rsidR="0044718D" w:rsidRPr="00CA74A2" w:rsidRDefault="0044718D" w:rsidP="00CA74A2">
      <w:pPr>
        <w:spacing w:afterLines="50" w:after="156"/>
        <w:jc w:val="both"/>
        <w:rPr>
          <w:szCs w:val="22"/>
          <w:lang w:eastAsia="ja-JP"/>
        </w:rPr>
      </w:pPr>
      <w:r>
        <w:rPr>
          <w:szCs w:val="22"/>
          <w:lang w:eastAsia="ja-JP"/>
        </w:rPr>
        <w:t xml:space="preserve">This document </w:t>
      </w:r>
      <w:r w:rsidR="009D1AD8">
        <w:rPr>
          <w:szCs w:val="22"/>
          <w:lang w:eastAsia="ja-JP"/>
        </w:rPr>
        <w:t>provides our views on the definition of UE RX-</w:t>
      </w:r>
      <w:r w:rsidR="0072416C">
        <w:rPr>
          <w:szCs w:val="22"/>
          <w:lang w:eastAsia="ja-JP"/>
        </w:rPr>
        <w:t>TX time difference measurement</w:t>
      </w:r>
      <w:r w:rsidR="003F6DB4">
        <w:rPr>
          <w:szCs w:val="22"/>
          <w:lang w:eastAsia="ja-JP"/>
        </w:rPr>
        <w:t>.</w:t>
      </w:r>
    </w:p>
    <w:p w14:paraId="2649A9E7" w14:textId="77777777" w:rsidR="00E3557A" w:rsidRDefault="00E3557A" w:rsidP="00E209EE">
      <w:pPr>
        <w:spacing w:afterLines="50" w:after="156"/>
        <w:jc w:val="both"/>
        <w:rPr>
          <w:rFonts w:eastAsia="SimSun"/>
          <w:bCs/>
          <w:iCs/>
          <w:szCs w:val="16"/>
          <w:lang w:eastAsia="ko-KR"/>
        </w:rPr>
      </w:pPr>
    </w:p>
    <w:p w14:paraId="16ADD4CD" w14:textId="1059F7E0" w:rsidR="00094668" w:rsidRPr="00FF5816" w:rsidRDefault="003C47E4"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UE</w:t>
      </w:r>
      <w:r w:rsidR="008E483C">
        <w:rPr>
          <w:sz w:val="32"/>
          <w:szCs w:val="32"/>
        </w:rPr>
        <w:t xml:space="preserve"> Rx-Tx Time Difference measurement</w:t>
      </w:r>
    </w:p>
    <w:p w14:paraId="0CC34403" w14:textId="2B25BCB8" w:rsidR="00833595" w:rsidRDefault="008E483C" w:rsidP="00833595">
      <w:pPr>
        <w:spacing w:after="240"/>
        <w:rPr>
          <w:lang w:eastAsia="ja-JP"/>
        </w:rPr>
      </w:pPr>
      <w:r>
        <w:rPr>
          <w:lang w:eastAsia="ja-JP"/>
        </w:rPr>
        <w:t xml:space="preserve">Based on the agreement in RAN1#112, RAN1 needs to </w:t>
      </w:r>
      <w:proofErr w:type="spellStart"/>
      <w:r>
        <w:rPr>
          <w:lang w:eastAsia="ja-JP"/>
        </w:rPr>
        <w:t>downselect</w:t>
      </w:r>
      <w:proofErr w:type="spellEnd"/>
      <w:r>
        <w:rPr>
          <w:lang w:eastAsia="ja-JP"/>
        </w:rPr>
        <w:t xml:space="preserve"> between the following options for </w:t>
      </w:r>
      <w:r w:rsidR="00833595">
        <w:rPr>
          <w:lang w:eastAsia="ja-JP"/>
        </w:rPr>
        <w:t>the definition of the UE RX-TX time difference measurement:</w:t>
      </w:r>
    </w:p>
    <w:tbl>
      <w:tblPr>
        <w:tblStyle w:val="TableGrid"/>
        <w:tblW w:w="0" w:type="auto"/>
        <w:tblLook w:val="04A0" w:firstRow="1" w:lastRow="0" w:firstColumn="1" w:lastColumn="0" w:noHBand="0" w:noVBand="1"/>
      </w:tblPr>
      <w:tblGrid>
        <w:gridCol w:w="9962"/>
      </w:tblGrid>
      <w:tr w:rsidR="00833595" w14:paraId="6C8ED80A" w14:textId="77777777" w:rsidTr="00833595">
        <w:tc>
          <w:tcPr>
            <w:tcW w:w="9962" w:type="dxa"/>
          </w:tcPr>
          <w:p w14:paraId="3F02F909" w14:textId="77777777" w:rsidR="00833595" w:rsidRPr="00005A24" w:rsidRDefault="00833595" w:rsidP="00833595">
            <w:pPr>
              <w:jc w:val="both"/>
              <w:rPr>
                <w:rFonts w:eastAsia="MS Mincho"/>
                <w:sz w:val="20"/>
                <w:szCs w:val="20"/>
                <w:lang w:val="x-none" w:eastAsia="x-none"/>
              </w:rPr>
            </w:pPr>
            <w:r w:rsidRPr="00005A24">
              <w:rPr>
                <w:rFonts w:eastAsia="MS Mincho"/>
                <w:sz w:val="20"/>
                <w:szCs w:val="20"/>
                <w:lang w:val="x-none" w:eastAsia="x-none"/>
              </w:rPr>
              <w:t xml:space="preserve">Select one (or more) of the following options for </w:t>
            </w:r>
            <w:r w:rsidRPr="00005A24">
              <w:rPr>
                <w:rFonts w:eastAsia="MS Mincho"/>
                <w:sz w:val="20"/>
                <w:szCs w:val="20"/>
                <w:lang w:val="en-US" w:eastAsia="x-none"/>
              </w:rPr>
              <w:t>enhancing</w:t>
            </w:r>
            <w:r w:rsidRPr="00005A24">
              <w:rPr>
                <w:rFonts w:eastAsia="MS Mincho"/>
                <w:sz w:val="20"/>
                <w:szCs w:val="20"/>
                <w:lang w:val="x-none" w:eastAsia="x-none"/>
              </w:rPr>
              <w:t xml:space="preserve"> UE Rx-Tx time difference in NTN</w:t>
            </w:r>
          </w:p>
          <w:p w14:paraId="70189C6B" w14:textId="77777777" w:rsidR="00833595" w:rsidRPr="00005A24" w:rsidRDefault="00833595" w:rsidP="00833595">
            <w:pPr>
              <w:numPr>
                <w:ilvl w:val="0"/>
                <w:numId w:val="45"/>
              </w:numPr>
              <w:snapToGrid w:val="0"/>
              <w:ind w:left="720"/>
              <w:rPr>
                <w:rFonts w:eastAsia="Batang"/>
                <w:sz w:val="20"/>
                <w:szCs w:val="20"/>
                <w:lang w:eastAsia="en-GB"/>
              </w:rPr>
            </w:pPr>
            <w:r w:rsidRPr="00005A24">
              <w:rPr>
                <w:rFonts w:eastAsia="Batang"/>
                <w:sz w:val="20"/>
                <w:szCs w:val="20"/>
              </w:rPr>
              <w:t>Option 1:</w:t>
            </w:r>
            <w:r w:rsidRPr="00005A24">
              <w:rPr>
                <w:rFonts w:eastAsia="Batang"/>
                <w:sz w:val="20"/>
                <w:szCs w:val="20"/>
                <w:lang w:val="en-US" w:eastAsia="en-GB"/>
              </w:rPr>
              <w:t xml:space="preserve"> </w:t>
            </w:r>
            <w:r w:rsidRPr="00005A24">
              <w:rPr>
                <w:rFonts w:eastAsia="Batang"/>
                <w:sz w:val="20"/>
                <w:szCs w:val="20"/>
                <w:lang w:eastAsia="en-GB"/>
              </w:rPr>
              <w:t>The UE Rx – Tx time difference is defined as T</w:t>
            </w:r>
            <w:r w:rsidRPr="00005A24">
              <w:rPr>
                <w:rFonts w:eastAsia="Batang"/>
                <w:sz w:val="20"/>
                <w:szCs w:val="20"/>
                <w:vertAlign w:val="subscript"/>
                <w:lang w:eastAsia="en-GB"/>
              </w:rPr>
              <w:t>UE-RX</w:t>
            </w:r>
            <w:r w:rsidRPr="00005A24">
              <w:rPr>
                <w:rFonts w:eastAsia="Batang"/>
                <w:sz w:val="20"/>
                <w:szCs w:val="20"/>
                <w:lang w:eastAsia="en-GB"/>
              </w:rPr>
              <w:t xml:space="preserve"> –</w:t>
            </w:r>
            <w:r w:rsidRPr="00005A24">
              <w:rPr>
                <w:rFonts w:eastAsia="Batang"/>
                <w:sz w:val="20"/>
                <w:szCs w:val="20"/>
                <w:vertAlign w:val="subscript"/>
                <w:lang w:eastAsia="en-GB"/>
              </w:rPr>
              <w:t xml:space="preserve"> </w:t>
            </w:r>
            <w:r w:rsidRPr="00005A24">
              <w:rPr>
                <w:rFonts w:eastAsia="Batang"/>
                <w:sz w:val="20"/>
                <w:szCs w:val="20"/>
                <w:lang w:eastAsia="en-GB"/>
              </w:rPr>
              <w:t>T</w:t>
            </w:r>
            <w:r w:rsidRPr="00005A24">
              <w:rPr>
                <w:rFonts w:eastAsia="Batang"/>
                <w:sz w:val="20"/>
                <w:szCs w:val="20"/>
                <w:vertAlign w:val="subscript"/>
                <w:lang w:eastAsia="en-GB"/>
              </w:rPr>
              <w:t>UE-TX</w:t>
            </w:r>
          </w:p>
          <w:p w14:paraId="7B35A004" w14:textId="77777777" w:rsidR="00833595" w:rsidRPr="00005A24" w:rsidRDefault="00833595" w:rsidP="00833595">
            <w:pPr>
              <w:snapToGrid w:val="0"/>
              <w:ind w:left="720"/>
              <w:rPr>
                <w:rFonts w:eastAsia="Batang"/>
                <w:sz w:val="20"/>
                <w:szCs w:val="20"/>
                <w:lang w:eastAsia="en-GB"/>
              </w:rPr>
            </w:pPr>
            <w:r w:rsidRPr="00005A24">
              <w:rPr>
                <w:rFonts w:eastAsia="Batang"/>
                <w:sz w:val="20"/>
                <w:szCs w:val="20"/>
                <w:lang w:eastAsia="en-GB"/>
              </w:rPr>
              <w:t>Where:</w:t>
            </w:r>
          </w:p>
          <w:p w14:paraId="5348B010" w14:textId="77777777" w:rsidR="00833595" w:rsidRPr="00005A24" w:rsidRDefault="00833595" w:rsidP="00833595">
            <w:pPr>
              <w:numPr>
                <w:ilvl w:val="1"/>
                <w:numId w:val="45"/>
              </w:numPr>
              <w:snapToGrid w:val="0"/>
              <w:rPr>
                <w:rFonts w:eastAsia="Batang"/>
                <w:sz w:val="20"/>
                <w:szCs w:val="20"/>
                <w:lang w:eastAsia="en-GB"/>
              </w:rPr>
            </w:pPr>
            <w:r w:rsidRPr="00005A24">
              <w:rPr>
                <w:rFonts w:eastAsia="Batang"/>
                <w:sz w:val="20"/>
                <w:szCs w:val="20"/>
                <w:lang w:eastAsia="en-GB"/>
              </w:rPr>
              <w:t>UE Rx-Tx time difference is defined with respect to the Rx and Tx subframe timing associated with the TRP.</w:t>
            </w:r>
          </w:p>
          <w:p w14:paraId="26974455" w14:textId="77777777" w:rsidR="00833595" w:rsidRPr="00005A24" w:rsidRDefault="00833595" w:rsidP="00833595">
            <w:pPr>
              <w:snapToGrid w:val="0"/>
              <w:ind w:left="720"/>
              <w:rPr>
                <w:rFonts w:eastAsia="Batang"/>
                <w:sz w:val="20"/>
                <w:szCs w:val="20"/>
                <w:lang w:eastAsia="en-GB"/>
              </w:rPr>
            </w:pPr>
            <w:r w:rsidRPr="00005A24">
              <w:rPr>
                <w:rFonts w:eastAsia="Batang"/>
                <w:sz w:val="20"/>
                <w:szCs w:val="20"/>
              </w:rPr>
              <w:t xml:space="preserve">For a Transmission Point </w:t>
            </w:r>
          </w:p>
          <w:p w14:paraId="142547A6" w14:textId="77777777" w:rsidR="00833595" w:rsidRPr="00005A24" w:rsidRDefault="00833595" w:rsidP="00833595">
            <w:pPr>
              <w:numPr>
                <w:ilvl w:val="1"/>
                <w:numId w:val="45"/>
              </w:numPr>
              <w:snapToGrid w:val="0"/>
              <w:rPr>
                <w:rFonts w:eastAsia="Batang"/>
                <w:sz w:val="20"/>
                <w:szCs w:val="20"/>
                <w:lang w:eastAsia="en-GB"/>
              </w:rPr>
            </w:pPr>
            <w:r w:rsidRPr="00005A24">
              <w:rPr>
                <w:rFonts w:eastAsia="Batang"/>
                <w:sz w:val="20"/>
                <w:szCs w:val="20"/>
                <w:lang w:eastAsia="en-GB"/>
              </w:rPr>
              <w:t>T</w:t>
            </w:r>
            <w:r w:rsidRPr="00005A24">
              <w:rPr>
                <w:rFonts w:eastAsia="Batang"/>
                <w:sz w:val="20"/>
                <w:szCs w:val="20"/>
                <w:vertAlign w:val="subscript"/>
                <w:lang w:eastAsia="en-GB"/>
              </w:rPr>
              <w:t>UE-RX</w:t>
            </w:r>
            <w:r w:rsidRPr="00005A24">
              <w:rPr>
                <w:rFonts w:eastAsia="Batang"/>
                <w:sz w:val="20"/>
                <w:szCs w:val="20"/>
                <w:lang w:eastAsia="en-GB"/>
              </w:rPr>
              <w:t xml:space="preserve"> is the UE received timing of downlink subframe #</w:t>
            </w:r>
            <w:r w:rsidRPr="00005A24">
              <w:rPr>
                <w:rFonts w:eastAsia="Batang"/>
                <w:i/>
                <w:sz w:val="20"/>
                <w:szCs w:val="20"/>
                <w:lang w:eastAsia="en-GB"/>
              </w:rPr>
              <w:t>i</w:t>
            </w:r>
            <w:r w:rsidRPr="00005A24">
              <w:rPr>
                <w:rFonts w:eastAsia="Batang"/>
                <w:sz w:val="20"/>
                <w:szCs w:val="20"/>
                <w:lang w:eastAsia="en-GB"/>
              </w:rPr>
              <w:t xml:space="preserve"> from this </w:t>
            </w:r>
            <w:r w:rsidRPr="00005A24">
              <w:rPr>
                <w:rFonts w:eastAsia="Batang"/>
                <w:sz w:val="20"/>
                <w:szCs w:val="20"/>
                <w:lang w:val="en-IN" w:eastAsia="en-GB"/>
              </w:rPr>
              <w:t>Transmission Point (TP)</w:t>
            </w:r>
            <w:r w:rsidRPr="00005A24">
              <w:rPr>
                <w:rFonts w:eastAsia="Batang"/>
                <w:sz w:val="20"/>
                <w:szCs w:val="20"/>
                <w:lang w:eastAsia="en-GB"/>
              </w:rPr>
              <w:t>, defined by the first detected path in time.</w:t>
            </w:r>
          </w:p>
          <w:p w14:paraId="753A6BD1" w14:textId="77777777" w:rsidR="00833595" w:rsidRPr="00005A24" w:rsidRDefault="00833595" w:rsidP="00833595">
            <w:pPr>
              <w:numPr>
                <w:ilvl w:val="1"/>
                <w:numId w:val="45"/>
              </w:numPr>
              <w:snapToGrid w:val="0"/>
              <w:rPr>
                <w:rFonts w:eastAsia="Batang"/>
                <w:sz w:val="20"/>
                <w:szCs w:val="20"/>
              </w:rPr>
            </w:pPr>
            <w:r w:rsidRPr="00005A24">
              <w:rPr>
                <w:rFonts w:eastAsia="Batang"/>
                <w:sz w:val="20"/>
                <w:szCs w:val="20"/>
                <w:lang w:eastAsia="en-GB"/>
              </w:rPr>
              <w:t>T</w:t>
            </w:r>
            <w:r w:rsidRPr="00005A24">
              <w:rPr>
                <w:rFonts w:eastAsia="Batang"/>
                <w:sz w:val="20"/>
                <w:szCs w:val="20"/>
                <w:vertAlign w:val="subscript"/>
                <w:lang w:eastAsia="en-GB"/>
              </w:rPr>
              <w:t>UE-TX</w:t>
            </w:r>
            <w:r w:rsidRPr="00005A24">
              <w:rPr>
                <w:rFonts w:eastAsia="Batang"/>
                <w:sz w:val="20"/>
                <w:szCs w:val="20"/>
                <w:lang w:eastAsia="en-GB"/>
              </w:rPr>
              <w:t xml:space="preserve"> is the UE transmit timing of the uplink subframe corresponding to subframe #</w:t>
            </w:r>
            <w:r w:rsidRPr="00005A24">
              <w:rPr>
                <w:rFonts w:eastAsia="Batang"/>
                <w:i/>
                <w:sz w:val="20"/>
                <w:szCs w:val="20"/>
                <w:lang w:eastAsia="en-GB"/>
              </w:rPr>
              <w:t>i</w:t>
            </w:r>
            <w:r w:rsidRPr="00005A24">
              <w:rPr>
                <w:rFonts w:eastAsia="Batang"/>
                <w:sz w:val="20"/>
                <w:szCs w:val="20"/>
              </w:rPr>
              <w:t xml:space="preserve"> </w:t>
            </w:r>
            <w:r w:rsidRPr="00005A24">
              <w:rPr>
                <w:rFonts w:eastAsia="Batang"/>
                <w:sz w:val="20"/>
                <w:szCs w:val="20"/>
                <w:lang w:eastAsia="en-GB"/>
              </w:rPr>
              <w:t>received from the TP</w:t>
            </w:r>
          </w:p>
          <w:p w14:paraId="5D4719D3" w14:textId="77777777" w:rsidR="00833595" w:rsidRPr="00005A24" w:rsidRDefault="00833595" w:rsidP="00833595">
            <w:pPr>
              <w:numPr>
                <w:ilvl w:val="1"/>
                <w:numId w:val="45"/>
              </w:numPr>
              <w:snapToGrid w:val="0"/>
              <w:rPr>
                <w:rFonts w:eastAsia="Batang"/>
                <w:sz w:val="20"/>
                <w:szCs w:val="20"/>
                <w:lang w:eastAsia="en-GB"/>
              </w:rPr>
            </w:pPr>
            <w:r w:rsidRPr="00005A24">
              <w:rPr>
                <w:rFonts w:eastAsia="Batang"/>
                <w:sz w:val="20"/>
                <w:szCs w:val="20"/>
                <w:lang w:val="en-US" w:eastAsia="en-GB"/>
              </w:rPr>
              <w:t>One or m</w:t>
            </w:r>
            <w:proofErr w:type="spellStart"/>
            <w:r w:rsidRPr="00005A24">
              <w:rPr>
                <w:rFonts w:eastAsia="Batang"/>
                <w:sz w:val="20"/>
                <w:szCs w:val="20"/>
                <w:lang w:eastAsia="en-GB"/>
              </w:rPr>
              <w:t>ultiple</w:t>
            </w:r>
            <w:proofErr w:type="spellEnd"/>
            <w:r w:rsidRPr="00005A24">
              <w:rPr>
                <w:rFonts w:eastAsia="Batang"/>
                <w:sz w:val="20"/>
                <w:szCs w:val="20"/>
                <w:lang w:eastAsia="en-GB"/>
              </w:rPr>
              <w:t xml:space="preserve"> DL RS for positioning, as instructed by higher layers, can be used to determine the start of one subframe of the first arrival path of the TP.</w:t>
            </w:r>
          </w:p>
          <w:p w14:paraId="0BB698E2" w14:textId="77777777" w:rsidR="00833595" w:rsidRPr="00005A24" w:rsidRDefault="00833595" w:rsidP="00833595">
            <w:pPr>
              <w:snapToGrid w:val="0"/>
              <w:ind w:left="720"/>
              <w:rPr>
                <w:rFonts w:eastAsia="Batang"/>
                <w:sz w:val="20"/>
                <w:szCs w:val="20"/>
              </w:rPr>
            </w:pPr>
            <w:r w:rsidRPr="00005A24">
              <w:rPr>
                <w:rFonts w:eastAsia="Batang"/>
                <w:sz w:val="20"/>
                <w:szCs w:val="20"/>
                <w:lang w:eastAsia="en-GB"/>
              </w:rPr>
              <w:t>FFS: For a Transmission Point different from the serving cell (</w:t>
            </w:r>
            <w:proofErr w:type="gramStart"/>
            <w:r w:rsidRPr="00005A24">
              <w:rPr>
                <w:rFonts w:eastAsia="Batang"/>
                <w:sz w:val="20"/>
                <w:szCs w:val="20"/>
                <w:lang w:eastAsia="en-GB"/>
              </w:rPr>
              <w:t>e.g.</w:t>
            </w:r>
            <w:proofErr w:type="gramEnd"/>
            <w:r w:rsidRPr="00005A24">
              <w:rPr>
                <w:rFonts w:eastAsia="Batang"/>
                <w:sz w:val="20"/>
                <w:szCs w:val="20"/>
                <w:lang w:eastAsia="en-GB"/>
              </w:rPr>
              <w:t xml:space="preserve"> a DL-PRS-only TP)</w:t>
            </w:r>
          </w:p>
          <w:p w14:paraId="7713D8C9" w14:textId="77777777" w:rsidR="00833595" w:rsidRPr="00005A24" w:rsidRDefault="00833595" w:rsidP="00833595">
            <w:pPr>
              <w:numPr>
                <w:ilvl w:val="0"/>
                <w:numId w:val="45"/>
              </w:numPr>
              <w:snapToGrid w:val="0"/>
              <w:ind w:left="720"/>
              <w:rPr>
                <w:rFonts w:eastAsia="Batang"/>
                <w:i/>
                <w:iCs/>
                <w:sz w:val="20"/>
                <w:szCs w:val="20"/>
                <w:lang w:eastAsia="en-GB"/>
              </w:rPr>
            </w:pPr>
            <w:r w:rsidRPr="00005A24">
              <w:rPr>
                <w:rFonts w:eastAsia="Batang"/>
                <w:iCs/>
                <w:sz w:val="20"/>
                <w:szCs w:val="20"/>
                <w:lang w:eastAsia="en-GB"/>
              </w:rPr>
              <w:t>Option 2</w:t>
            </w:r>
            <w:r w:rsidRPr="00005A24">
              <w:rPr>
                <w:rFonts w:eastAsia="Batang"/>
                <w:i/>
                <w:iCs/>
                <w:sz w:val="20"/>
                <w:szCs w:val="20"/>
                <w:lang w:eastAsia="en-GB"/>
              </w:rPr>
              <w:t>:</w:t>
            </w:r>
          </w:p>
          <w:p w14:paraId="4F708A2F" w14:textId="77777777" w:rsidR="00833595" w:rsidRPr="00005A24" w:rsidRDefault="00833595" w:rsidP="00833595">
            <w:pPr>
              <w:numPr>
                <w:ilvl w:val="1"/>
                <w:numId w:val="45"/>
              </w:numPr>
              <w:snapToGrid w:val="0"/>
              <w:rPr>
                <w:rFonts w:eastAsia="Times New Roman"/>
                <w:sz w:val="20"/>
                <w:szCs w:val="20"/>
              </w:rPr>
            </w:pPr>
            <w:r w:rsidRPr="00005A24">
              <w:rPr>
                <w:rFonts w:eastAsia="Times New Roman"/>
                <w:sz w:val="20"/>
                <w:szCs w:val="20"/>
              </w:rPr>
              <w:t xml:space="preserve">For RTT measurement in NTN, support UE report that indicates the time difference between the arrival time of a DL RS for positioning and the transmit time of an SRS. </w:t>
            </w:r>
          </w:p>
          <w:p w14:paraId="2B720DF5" w14:textId="77777777" w:rsidR="00833595" w:rsidRPr="00005A24" w:rsidRDefault="00833595" w:rsidP="00833595">
            <w:pPr>
              <w:numPr>
                <w:ilvl w:val="1"/>
                <w:numId w:val="45"/>
              </w:numPr>
              <w:snapToGrid w:val="0"/>
              <w:rPr>
                <w:rFonts w:eastAsia="Times New Roman"/>
                <w:sz w:val="20"/>
                <w:szCs w:val="20"/>
              </w:rPr>
            </w:pPr>
            <w:r w:rsidRPr="00005A24">
              <w:rPr>
                <w:rFonts w:eastAsia="Times New Roman"/>
                <w:sz w:val="20"/>
                <w:szCs w:val="20"/>
              </w:rPr>
              <w:t xml:space="preserve">FFS: details of report and the definition of UE Rx-Tx time difference    </w:t>
            </w:r>
          </w:p>
          <w:p w14:paraId="518E4486" w14:textId="77777777" w:rsidR="00833595" w:rsidRPr="00005A24" w:rsidRDefault="00833595" w:rsidP="00833595">
            <w:pPr>
              <w:numPr>
                <w:ilvl w:val="0"/>
                <w:numId w:val="45"/>
              </w:numPr>
              <w:snapToGrid w:val="0"/>
              <w:ind w:left="720"/>
              <w:rPr>
                <w:rFonts w:eastAsia="Batang"/>
                <w:sz w:val="20"/>
                <w:szCs w:val="20"/>
              </w:rPr>
            </w:pPr>
            <w:r w:rsidRPr="00005A24">
              <w:rPr>
                <w:rFonts w:eastAsia="DengXian"/>
                <w:bCs/>
                <w:sz w:val="20"/>
                <w:szCs w:val="20"/>
                <w:lang w:eastAsia="zh-CN"/>
              </w:rPr>
              <w:t xml:space="preserve">Option 3: </w:t>
            </w:r>
            <w:r w:rsidRPr="00005A24">
              <w:rPr>
                <w:rFonts w:eastAsia="Batang"/>
                <w:sz w:val="20"/>
                <w:szCs w:val="20"/>
              </w:rPr>
              <w:t xml:space="preserve">The </w:t>
            </w:r>
            <w:r w:rsidRPr="00005A24">
              <w:rPr>
                <w:rFonts w:eastAsia="DengXian"/>
                <w:iCs/>
                <w:sz w:val="20"/>
                <w:szCs w:val="20"/>
                <w:lang w:eastAsia="zh-CN"/>
              </w:rPr>
              <w:t xml:space="preserve">legacy R17 </w:t>
            </w:r>
            <w:r w:rsidRPr="00005A24">
              <w:rPr>
                <w:rFonts w:eastAsia="Batang"/>
                <w:sz w:val="20"/>
                <w:szCs w:val="20"/>
              </w:rPr>
              <w:t xml:space="preserve">definition of UE Rx-Tx time difference is adopted for NTN </w:t>
            </w:r>
            <w:r w:rsidRPr="00005A24">
              <w:rPr>
                <w:rFonts w:eastAsia="Batang"/>
                <w:sz w:val="20"/>
                <w:szCs w:val="20"/>
                <w:lang w:eastAsia="zh-CN"/>
              </w:rPr>
              <w:t xml:space="preserve">with an offset that is determined based on one of the following options: </w:t>
            </w:r>
          </w:p>
          <w:p w14:paraId="59E79E52" w14:textId="77777777" w:rsidR="00833595" w:rsidRPr="00005A24" w:rsidRDefault="00833595" w:rsidP="00833595">
            <w:pPr>
              <w:numPr>
                <w:ilvl w:val="1"/>
                <w:numId w:val="45"/>
              </w:numPr>
              <w:snapToGrid w:val="0"/>
              <w:rPr>
                <w:rFonts w:eastAsia="Batang"/>
                <w:sz w:val="20"/>
                <w:szCs w:val="20"/>
                <w:lang w:eastAsia="zh-CN"/>
              </w:rPr>
            </w:pPr>
            <w:r w:rsidRPr="00005A24">
              <w:rPr>
                <w:rFonts w:eastAsia="Batang"/>
                <w:sz w:val="20"/>
                <w:szCs w:val="20"/>
              </w:rPr>
              <w:t xml:space="preserve">Option 3-1: </w:t>
            </w:r>
            <w:r w:rsidRPr="00005A24">
              <w:rPr>
                <w:rFonts w:eastAsia="Batang"/>
                <w:sz w:val="20"/>
                <w:szCs w:val="20"/>
                <w:lang w:eastAsia="zh-CN"/>
              </w:rPr>
              <w:t xml:space="preserve">This offset is reported as the nearest integer value in the unit of milliseconds by rounding the time difference of transmit timing of uplink subframe #i and receive timing of downlink </w:t>
            </w:r>
            <w:proofErr w:type="spellStart"/>
            <w:r w:rsidRPr="00005A24">
              <w:rPr>
                <w:rFonts w:eastAsia="Batang"/>
                <w:sz w:val="20"/>
                <w:szCs w:val="20"/>
                <w:lang w:eastAsia="zh-CN"/>
              </w:rPr>
              <w:t>subframe#i</w:t>
            </w:r>
            <w:proofErr w:type="spellEnd"/>
          </w:p>
          <w:p w14:paraId="25B1A13C" w14:textId="77777777" w:rsidR="00833595" w:rsidRPr="00005A24" w:rsidRDefault="00833595" w:rsidP="00833595">
            <w:pPr>
              <w:numPr>
                <w:ilvl w:val="1"/>
                <w:numId w:val="45"/>
              </w:numPr>
              <w:snapToGrid w:val="0"/>
              <w:rPr>
                <w:rFonts w:eastAsia="Batang"/>
                <w:sz w:val="20"/>
                <w:szCs w:val="20"/>
                <w:lang w:eastAsia="zh-CN"/>
              </w:rPr>
            </w:pPr>
            <w:r w:rsidRPr="00005A24">
              <w:rPr>
                <w:rFonts w:eastAsia="Batang"/>
                <w:sz w:val="20"/>
                <w:szCs w:val="20"/>
                <w:lang w:eastAsia="zh-CN"/>
              </w:rPr>
              <w:t>Option 3-2:</w:t>
            </w:r>
            <w:r w:rsidRPr="00005A24">
              <w:rPr>
                <w:rFonts w:eastAsia="DengXian"/>
                <w:bCs/>
                <w:sz w:val="20"/>
                <w:szCs w:val="20"/>
                <w:lang w:eastAsia="zh-CN"/>
              </w:rPr>
              <w:t xml:space="preserve"> UE report the index of the subframe j that is closest in time to the subframe #i received from the TP and LMF can derive the offset</w:t>
            </w:r>
          </w:p>
          <w:p w14:paraId="2A832E6D" w14:textId="77777777" w:rsidR="00833595" w:rsidRPr="00005A24" w:rsidRDefault="00833595" w:rsidP="00833595">
            <w:pPr>
              <w:numPr>
                <w:ilvl w:val="1"/>
                <w:numId w:val="45"/>
              </w:numPr>
              <w:snapToGrid w:val="0"/>
              <w:rPr>
                <w:rFonts w:eastAsia="Batang"/>
                <w:sz w:val="20"/>
                <w:szCs w:val="20"/>
                <w:lang w:eastAsia="zh-CN"/>
              </w:rPr>
            </w:pPr>
            <w:r w:rsidRPr="00005A24">
              <w:rPr>
                <w:rFonts w:eastAsia="Batang"/>
                <w:sz w:val="20"/>
                <w:szCs w:val="20"/>
                <w:lang w:eastAsia="zh-CN"/>
              </w:rPr>
              <w:t xml:space="preserve">Option 3-3: </w:t>
            </w:r>
            <w:r w:rsidRPr="00005A24">
              <w:rPr>
                <w:rFonts w:eastAsia="DengXian"/>
                <w:bCs/>
                <w:sz w:val="20"/>
                <w:szCs w:val="20"/>
                <w:lang w:eastAsia="zh-CN"/>
              </w:rPr>
              <w:t xml:space="preserve">TA report which corresponds to the time difference of received timing of downlink subframe #i and transmit timing of uplink </w:t>
            </w:r>
            <w:proofErr w:type="spellStart"/>
            <w:r w:rsidRPr="00005A24">
              <w:rPr>
                <w:rFonts w:eastAsia="DengXian"/>
                <w:bCs/>
                <w:sz w:val="20"/>
                <w:szCs w:val="20"/>
                <w:lang w:eastAsia="zh-CN"/>
              </w:rPr>
              <w:t>subframe#i</w:t>
            </w:r>
            <w:proofErr w:type="spellEnd"/>
            <w:r w:rsidRPr="00005A24">
              <w:rPr>
                <w:rFonts w:eastAsia="DengXian"/>
                <w:bCs/>
                <w:sz w:val="20"/>
                <w:szCs w:val="20"/>
                <w:lang w:eastAsia="zh-CN"/>
              </w:rPr>
              <w:t xml:space="preserve"> rounding up to slot granularity.</w:t>
            </w:r>
          </w:p>
          <w:p w14:paraId="0598C4D9" w14:textId="77777777" w:rsidR="00833595" w:rsidRPr="00005A24" w:rsidRDefault="00833595" w:rsidP="00833595">
            <w:pPr>
              <w:numPr>
                <w:ilvl w:val="0"/>
                <w:numId w:val="45"/>
              </w:numPr>
              <w:snapToGrid w:val="0"/>
              <w:ind w:left="720"/>
              <w:rPr>
                <w:rFonts w:eastAsia="DengXian"/>
                <w:bCs/>
                <w:sz w:val="20"/>
                <w:szCs w:val="20"/>
                <w:lang w:eastAsia="zh-CN"/>
              </w:rPr>
            </w:pPr>
            <w:r w:rsidRPr="00005A24">
              <w:rPr>
                <w:rFonts w:eastAsia="DengXian"/>
                <w:bCs/>
                <w:sz w:val="20"/>
                <w:szCs w:val="20"/>
                <w:lang w:eastAsia="zh-CN"/>
              </w:rPr>
              <w:t xml:space="preserve">Option 4: </w:t>
            </w:r>
          </w:p>
          <w:p w14:paraId="50C4639E" w14:textId="77777777" w:rsidR="00833595" w:rsidRPr="00005A24" w:rsidRDefault="00833595" w:rsidP="00833595">
            <w:pPr>
              <w:numPr>
                <w:ilvl w:val="1"/>
                <w:numId w:val="45"/>
              </w:numPr>
              <w:snapToGrid w:val="0"/>
              <w:rPr>
                <w:rFonts w:eastAsia="DengXian"/>
                <w:iCs/>
                <w:sz w:val="20"/>
                <w:szCs w:val="20"/>
                <w:lang w:eastAsia="zh-CN"/>
              </w:rPr>
            </w:pPr>
            <w:r w:rsidRPr="00005A24">
              <w:rPr>
                <w:rFonts w:eastAsia="Batang"/>
                <w:iCs/>
                <w:sz w:val="20"/>
                <w:szCs w:val="20"/>
              </w:rPr>
              <w:t>UE Rx – Tx time difference T</w:t>
            </w:r>
            <w:r w:rsidRPr="00005A24">
              <w:rPr>
                <w:rFonts w:eastAsia="Batang"/>
                <w:iCs/>
                <w:sz w:val="20"/>
                <w:szCs w:val="20"/>
                <w:vertAlign w:val="subscript"/>
              </w:rPr>
              <w:t xml:space="preserve">UE-RX </w:t>
            </w:r>
            <w:r w:rsidRPr="00005A24">
              <w:rPr>
                <w:rFonts w:eastAsia="Batang"/>
                <w:iCs/>
                <w:sz w:val="20"/>
                <w:szCs w:val="20"/>
              </w:rPr>
              <w:t>– T</w:t>
            </w:r>
            <w:r w:rsidRPr="00005A24">
              <w:rPr>
                <w:rFonts w:eastAsia="Batang"/>
                <w:iCs/>
                <w:sz w:val="20"/>
                <w:szCs w:val="20"/>
                <w:vertAlign w:val="subscript"/>
              </w:rPr>
              <w:t>UE-</w:t>
            </w:r>
            <w:proofErr w:type="gramStart"/>
            <w:r w:rsidRPr="00005A24">
              <w:rPr>
                <w:rFonts w:eastAsia="Batang"/>
                <w:iCs/>
                <w:sz w:val="20"/>
                <w:szCs w:val="20"/>
                <w:u w:val="single"/>
                <w:vertAlign w:val="subscript"/>
              </w:rPr>
              <w:t xml:space="preserve">TX </w:t>
            </w:r>
            <w:r w:rsidRPr="00005A24">
              <w:rPr>
                <w:rFonts w:eastAsia="Batang"/>
                <w:iCs/>
                <w:sz w:val="20"/>
                <w:szCs w:val="20"/>
                <w:u w:val="single"/>
              </w:rPr>
              <w:t xml:space="preserve"> </w:t>
            </w:r>
            <w:r w:rsidRPr="00005A24">
              <w:rPr>
                <w:rFonts w:eastAsia="Batang"/>
                <w:iCs/>
                <w:sz w:val="20"/>
                <w:szCs w:val="20"/>
              </w:rPr>
              <w:t>can</w:t>
            </w:r>
            <w:proofErr w:type="gramEnd"/>
            <w:r w:rsidRPr="00005A24">
              <w:rPr>
                <w:rFonts w:eastAsia="Batang"/>
                <w:iCs/>
                <w:sz w:val="20"/>
                <w:szCs w:val="20"/>
              </w:rPr>
              <w:t xml:space="preserve"> be directly derived from timing advance T</w:t>
            </w:r>
            <w:r w:rsidRPr="00005A24">
              <w:rPr>
                <w:rFonts w:eastAsia="Batang"/>
                <w:iCs/>
                <w:sz w:val="20"/>
                <w:szCs w:val="20"/>
                <w:vertAlign w:val="subscript"/>
              </w:rPr>
              <w:t>TA</w:t>
            </w:r>
            <w:r w:rsidRPr="00005A24">
              <w:rPr>
                <w:rFonts w:eastAsia="DengXian"/>
                <w:iCs/>
                <w:sz w:val="20"/>
                <w:szCs w:val="20"/>
                <w:lang w:eastAsia="zh-CN"/>
              </w:rPr>
              <w:t xml:space="preserve"> </w:t>
            </w:r>
          </w:p>
          <w:p w14:paraId="192E7360" w14:textId="77777777" w:rsidR="00833595" w:rsidRPr="00005A24" w:rsidRDefault="00833595" w:rsidP="00833595">
            <w:pPr>
              <w:numPr>
                <w:ilvl w:val="2"/>
                <w:numId w:val="45"/>
              </w:numPr>
              <w:snapToGrid w:val="0"/>
              <w:rPr>
                <w:rFonts w:eastAsia="DengXian"/>
                <w:iCs/>
                <w:sz w:val="20"/>
                <w:szCs w:val="20"/>
                <w:lang w:eastAsia="zh-CN"/>
              </w:rPr>
            </w:pPr>
            <w:r w:rsidRPr="00005A24">
              <w:rPr>
                <w:rFonts w:eastAsia="Batang"/>
                <w:sz w:val="20"/>
                <w:szCs w:val="20"/>
              </w:rPr>
              <w:t>FFS: the granularity and the reporting range of TA.</w:t>
            </w:r>
          </w:p>
          <w:p w14:paraId="260CEE96" w14:textId="77777777" w:rsidR="00833595" w:rsidRPr="00005A24" w:rsidRDefault="00833595" w:rsidP="00833595">
            <w:pPr>
              <w:numPr>
                <w:ilvl w:val="2"/>
                <w:numId w:val="45"/>
              </w:numPr>
              <w:snapToGrid w:val="0"/>
              <w:rPr>
                <w:rFonts w:eastAsia="DengXian"/>
                <w:iCs/>
                <w:sz w:val="20"/>
                <w:szCs w:val="20"/>
                <w:lang w:eastAsia="zh-CN"/>
              </w:rPr>
            </w:pPr>
            <w:r w:rsidRPr="00005A24">
              <w:rPr>
                <w:rFonts w:eastAsia="DengXian"/>
                <w:iCs/>
                <w:sz w:val="20"/>
                <w:szCs w:val="20"/>
                <w:lang w:eastAsia="zh-CN"/>
              </w:rPr>
              <w:t xml:space="preserve">Note: This implies that the existing framework for </w:t>
            </w:r>
            <w:proofErr w:type="gramStart"/>
            <w:r w:rsidRPr="00005A24">
              <w:rPr>
                <w:rFonts w:eastAsia="DengXian"/>
                <w:iCs/>
                <w:sz w:val="20"/>
                <w:szCs w:val="20"/>
                <w:lang w:eastAsia="zh-CN"/>
              </w:rPr>
              <w:t>Multi-RTT</w:t>
            </w:r>
            <w:proofErr w:type="gramEnd"/>
            <w:r w:rsidRPr="00005A24">
              <w:rPr>
                <w:rFonts w:eastAsia="DengXian"/>
                <w:iCs/>
                <w:sz w:val="20"/>
                <w:szCs w:val="20"/>
                <w:lang w:eastAsia="zh-CN"/>
              </w:rPr>
              <w:t xml:space="preserve"> positioning report can be used without need to specify a new TA report.</w:t>
            </w:r>
          </w:p>
          <w:p w14:paraId="5929B99F" w14:textId="77777777" w:rsidR="00833595" w:rsidRPr="00005A24" w:rsidRDefault="00833595" w:rsidP="00833595">
            <w:pPr>
              <w:rPr>
                <w:rFonts w:eastAsia="Times New Roman"/>
                <w:sz w:val="20"/>
                <w:szCs w:val="20"/>
              </w:rPr>
            </w:pPr>
            <w:r w:rsidRPr="00005A24">
              <w:rPr>
                <w:rFonts w:eastAsia="Times New Roman"/>
                <w:sz w:val="20"/>
                <w:szCs w:val="20"/>
              </w:rPr>
              <w:t xml:space="preserve">Note: The impact of UE autonomous adjustment of TA (when applied) should be </w:t>
            </w:r>
            <w:proofErr w:type="gramStart"/>
            <w:r w:rsidRPr="00005A24">
              <w:rPr>
                <w:rFonts w:eastAsia="Times New Roman"/>
                <w:sz w:val="20"/>
                <w:szCs w:val="20"/>
              </w:rPr>
              <w:t>taken into account</w:t>
            </w:r>
            <w:proofErr w:type="gramEnd"/>
          </w:p>
          <w:p w14:paraId="2D09D075" w14:textId="77777777" w:rsidR="00833595" w:rsidRDefault="00833595" w:rsidP="00833595">
            <w:pPr>
              <w:spacing w:after="240"/>
              <w:rPr>
                <w:lang w:eastAsia="ja-JP"/>
              </w:rPr>
            </w:pPr>
          </w:p>
        </w:tc>
      </w:tr>
    </w:tbl>
    <w:p w14:paraId="2329F26F" w14:textId="77777777" w:rsidR="00833595" w:rsidRDefault="00833595" w:rsidP="00833595">
      <w:pPr>
        <w:spacing w:after="240"/>
        <w:rPr>
          <w:lang w:eastAsia="ja-JP"/>
        </w:rPr>
      </w:pPr>
    </w:p>
    <w:p w14:paraId="3992FE0E" w14:textId="4DDC27FC" w:rsidR="00E80125" w:rsidRDefault="00901C5F" w:rsidP="00833595">
      <w:pPr>
        <w:spacing w:after="240"/>
        <w:rPr>
          <w:lang w:eastAsia="ja-JP"/>
        </w:rPr>
      </w:pPr>
      <w:r>
        <w:rPr>
          <w:lang w:eastAsia="ja-JP"/>
        </w:rPr>
        <w:t>Our views on the above options are:</w:t>
      </w:r>
    </w:p>
    <w:p w14:paraId="41EB613A" w14:textId="2410C856" w:rsidR="00901C5F" w:rsidRDefault="00901C5F" w:rsidP="00833595">
      <w:pPr>
        <w:spacing w:after="240"/>
        <w:rPr>
          <w:lang w:eastAsia="ja-JP"/>
        </w:rPr>
      </w:pPr>
      <w:r w:rsidRPr="00274269">
        <w:rPr>
          <w:b/>
          <w:bCs/>
          <w:lang w:eastAsia="ja-JP"/>
        </w:rPr>
        <w:t>Option 1</w:t>
      </w:r>
      <w:r>
        <w:rPr>
          <w:lang w:eastAsia="ja-JP"/>
        </w:rPr>
        <w:t xml:space="preserve">. </w:t>
      </w:r>
      <w:r w:rsidR="007731EA">
        <w:rPr>
          <w:lang w:eastAsia="ja-JP"/>
        </w:rPr>
        <w:t xml:space="preserve">We understand that this option </w:t>
      </w:r>
      <w:r w:rsidR="00E510DC">
        <w:rPr>
          <w:lang w:eastAsia="ja-JP"/>
        </w:rPr>
        <w:t xml:space="preserve">would send a single measurement consisting of the </w:t>
      </w:r>
      <w:r w:rsidR="004F09E1">
        <w:rPr>
          <w:lang w:eastAsia="ja-JP"/>
        </w:rPr>
        <w:t xml:space="preserve">RX-TX timing difference. </w:t>
      </w:r>
      <w:r w:rsidR="004F09E1" w:rsidRPr="00BC6015">
        <w:rPr>
          <w:lang w:eastAsia="ja-JP"/>
        </w:rPr>
        <w:t xml:space="preserve">The </w:t>
      </w:r>
      <w:r w:rsidR="00BC6015" w:rsidRPr="00BC6015">
        <w:rPr>
          <w:lang w:eastAsia="ja-JP"/>
        </w:rPr>
        <w:t xml:space="preserve">crux of this measurement will be in defining the timing relationship between DL subframe #i and the </w:t>
      </w:r>
      <w:r w:rsidR="00BC6015" w:rsidRPr="00BC6015">
        <w:rPr>
          <w:rFonts w:eastAsia="Batang"/>
          <w:lang w:eastAsia="en-GB"/>
        </w:rPr>
        <w:t xml:space="preserve">uplink subframe </w:t>
      </w:r>
      <w:r w:rsidR="00BC6015" w:rsidRPr="00F95D4A">
        <w:rPr>
          <w:rFonts w:eastAsia="Batang"/>
          <w:highlight w:val="yellow"/>
          <w:lang w:eastAsia="en-GB"/>
        </w:rPr>
        <w:t>corresponding</w:t>
      </w:r>
      <w:r w:rsidR="00BC6015" w:rsidRPr="00BC6015">
        <w:rPr>
          <w:rFonts w:eastAsia="Batang"/>
          <w:lang w:eastAsia="en-GB"/>
        </w:rPr>
        <w:t xml:space="preserve"> to subframe #</w:t>
      </w:r>
      <w:r w:rsidR="00BC6015" w:rsidRPr="00BC6015">
        <w:rPr>
          <w:rFonts w:eastAsia="Batang"/>
          <w:i/>
          <w:lang w:eastAsia="en-GB"/>
        </w:rPr>
        <w:t>i</w:t>
      </w:r>
      <w:r w:rsidR="00BC6015">
        <w:rPr>
          <w:rFonts w:eastAsia="Batang"/>
          <w:iCs/>
          <w:sz w:val="20"/>
          <w:szCs w:val="20"/>
          <w:lang w:eastAsia="en-GB"/>
        </w:rPr>
        <w:t>.</w:t>
      </w:r>
      <w:r w:rsidR="006F1B45">
        <w:rPr>
          <w:lang w:eastAsia="ja-JP"/>
        </w:rPr>
        <w:t xml:space="preserve"> </w:t>
      </w:r>
      <w:r w:rsidR="00F95D4A">
        <w:rPr>
          <w:lang w:eastAsia="ja-JP"/>
        </w:rPr>
        <w:t xml:space="preserve">Which UL subframe </w:t>
      </w:r>
      <w:r w:rsidR="00F95D4A" w:rsidRPr="00CE7D5F">
        <w:rPr>
          <w:i/>
          <w:iCs/>
          <w:lang w:eastAsia="ja-JP"/>
        </w:rPr>
        <w:t>corresponds</w:t>
      </w:r>
      <w:r w:rsidR="00F95D4A">
        <w:rPr>
          <w:lang w:eastAsia="ja-JP"/>
        </w:rPr>
        <w:t xml:space="preserve"> to which DL subframe?</w:t>
      </w:r>
      <w:r w:rsidR="00CE7D5F">
        <w:rPr>
          <w:lang w:eastAsia="ja-JP"/>
        </w:rPr>
        <w:t xml:space="preserve"> This option would require a linkage to be made between </w:t>
      </w:r>
      <w:r w:rsidR="00D52629">
        <w:rPr>
          <w:lang w:eastAsia="ja-JP"/>
        </w:rPr>
        <w:t xml:space="preserve">a DL PRS and an UL SRS </w:t>
      </w:r>
      <w:proofErr w:type="gramStart"/>
      <w:r w:rsidR="00D52629">
        <w:rPr>
          <w:lang w:eastAsia="ja-JP"/>
        </w:rPr>
        <w:t>in order to</w:t>
      </w:r>
      <w:proofErr w:type="gramEnd"/>
      <w:r w:rsidR="00D52629">
        <w:rPr>
          <w:lang w:eastAsia="ja-JP"/>
        </w:rPr>
        <w:t xml:space="preserve"> define which </w:t>
      </w:r>
      <w:r w:rsidR="000922F7">
        <w:rPr>
          <w:lang w:eastAsia="ja-JP"/>
        </w:rPr>
        <w:t xml:space="preserve">UL subframe </w:t>
      </w:r>
      <w:r w:rsidR="000922F7" w:rsidRPr="00274269">
        <w:rPr>
          <w:i/>
          <w:iCs/>
          <w:lang w:eastAsia="ja-JP"/>
        </w:rPr>
        <w:t>corresponds</w:t>
      </w:r>
      <w:r w:rsidR="000922F7">
        <w:rPr>
          <w:lang w:eastAsia="ja-JP"/>
        </w:rPr>
        <w:t xml:space="preserve"> to which </w:t>
      </w:r>
      <w:r w:rsidR="00274269">
        <w:rPr>
          <w:lang w:eastAsia="ja-JP"/>
        </w:rPr>
        <w:t>DL subframe.</w:t>
      </w:r>
    </w:p>
    <w:p w14:paraId="2EDD0FE0" w14:textId="34E01BEA" w:rsidR="00274269" w:rsidRDefault="00274269" w:rsidP="00833595">
      <w:pPr>
        <w:spacing w:after="240"/>
        <w:rPr>
          <w:lang w:eastAsia="ja-JP"/>
        </w:rPr>
      </w:pPr>
      <w:r w:rsidRPr="00274269">
        <w:rPr>
          <w:b/>
          <w:bCs/>
          <w:lang w:eastAsia="ja-JP"/>
        </w:rPr>
        <w:t>Option 2</w:t>
      </w:r>
      <w:r>
        <w:rPr>
          <w:lang w:eastAsia="ja-JP"/>
        </w:rPr>
        <w:t xml:space="preserve">. This option is less ambiguous than option 1, but we think that it </w:t>
      </w:r>
      <w:r w:rsidR="00222932">
        <w:rPr>
          <w:lang w:eastAsia="ja-JP"/>
        </w:rPr>
        <w:t xml:space="preserve">boils down to the same thing. The formulation of option 2 is clearer to us than the formulation of </w:t>
      </w:r>
      <w:r w:rsidR="0022496D">
        <w:rPr>
          <w:lang w:eastAsia="ja-JP"/>
        </w:rPr>
        <w:t xml:space="preserve">option 1. </w:t>
      </w:r>
      <w:proofErr w:type="gramStart"/>
      <w:r w:rsidR="0022496D">
        <w:rPr>
          <w:lang w:eastAsia="ja-JP"/>
        </w:rPr>
        <w:t>It is clear that option</w:t>
      </w:r>
      <w:proofErr w:type="gramEnd"/>
      <w:r w:rsidR="0022496D">
        <w:rPr>
          <w:lang w:eastAsia="ja-JP"/>
        </w:rPr>
        <w:t xml:space="preserve"> 2 requires </w:t>
      </w:r>
      <w:r w:rsidR="003B39B0">
        <w:rPr>
          <w:lang w:eastAsia="ja-JP"/>
        </w:rPr>
        <w:t xml:space="preserve">an association between DL </w:t>
      </w:r>
      <w:proofErr w:type="spellStart"/>
      <w:r w:rsidR="003B39B0">
        <w:rPr>
          <w:lang w:eastAsia="ja-JP"/>
        </w:rPr>
        <w:t>PRS</w:t>
      </w:r>
      <w:r w:rsidR="002105D6">
        <w:rPr>
          <w:lang w:eastAsia="ja-JP"/>
        </w:rPr>
        <w:t>#</w:t>
      </w:r>
      <w:r w:rsidR="002105D6" w:rsidRPr="002729D7">
        <w:rPr>
          <w:i/>
          <w:iCs/>
          <w:lang w:eastAsia="ja-JP"/>
        </w:rPr>
        <w:t>n</w:t>
      </w:r>
      <w:proofErr w:type="spellEnd"/>
      <w:r w:rsidR="002105D6">
        <w:rPr>
          <w:lang w:eastAsia="ja-JP"/>
        </w:rPr>
        <w:t xml:space="preserve"> and UL </w:t>
      </w:r>
      <w:proofErr w:type="spellStart"/>
      <w:r w:rsidR="002105D6">
        <w:rPr>
          <w:lang w:eastAsia="ja-JP"/>
        </w:rPr>
        <w:t>SRS#</w:t>
      </w:r>
      <w:r w:rsidR="002105D6" w:rsidRPr="002729D7">
        <w:rPr>
          <w:i/>
          <w:iCs/>
          <w:lang w:eastAsia="ja-JP"/>
        </w:rPr>
        <w:t>m</w:t>
      </w:r>
      <w:proofErr w:type="spellEnd"/>
      <w:r w:rsidR="002105D6">
        <w:rPr>
          <w:lang w:eastAsia="ja-JP"/>
        </w:rPr>
        <w:t xml:space="preserve">. The UE can then simply report the time difference between reception of </w:t>
      </w:r>
      <w:r w:rsidR="00B6730B">
        <w:rPr>
          <w:lang w:eastAsia="ja-JP"/>
        </w:rPr>
        <w:t xml:space="preserve">DL </w:t>
      </w:r>
      <w:proofErr w:type="spellStart"/>
      <w:r w:rsidR="00B6730B">
        <w:rPr>
          <w:lang w:eastAsia="ja-JP"/>
        </w:rPr>
        <w:t>PRS#</w:t>
      </w:r>
      <w:r w:rsidR="00B6730B" w:rsidRPr="002729D7">
        <w:rPr>
          <w:i/>
          <w:iCs/>
          <w:lang w:eastAsia="ja-JP"/>
        </w:rPr>
        <w:t>n</w:t>
      </w:r>
      <w:proofErr w:type="spellEnd"/>
      <w:r w:rsidR="00B6730B">
        <w:rPr>
          <w:lang w:eastAsia="ja-JP"/>
        </w:rPr>
        <w:t xml:space="preserve"> and the transmission of UL </w:t>
      </w:r>
      <w:proofErr w:type="spellStart"/>
      <w:r w:rsidR="00B6730B">
        <w:rPr>
          <w:lang w:eastAsia="ja-JP"/>
        </w:rPr>
        <w:t>SRS#</w:t>
      </w:r>
      <w:r w:rsidR="002729D7" w:rsidRPr="002729D7">
        <w:rPr>
          <w:i/>
          <w:iCs/>
          <w:lang w:eastAsia="ja-JP"/>
        </w:rPr>
        <w:t>m</w:t>
      </w:r>
      <w:proofErr w:type="spellEnd"/>
      <w:r w:rsidR="00B6730B">
        <w:rPr>
          <w:lang w:eastAsia="ja-JP"/>
        </w:rPr>
        <w:t>. This seems to be the least ambiguous option and allows for multi-RTT positioning.</w:t>
      </w:r>
    </w:p>
    <w:p w14:paraId="283D16E0" w14:textId="77777777" w:rsidR="002F1612" w:rsidRDefault="00D9242A" w:rsidP="00D9242A">
      <w:pPr>
        <w:spacing w:after="240"/>
        <w:rPr>
          <w:lang w:eastAsia="ja-JP"/>
        </w:rPr>
      </w:pPr>
      <w:r w:rsidRPr="00274269">
        <w:rPr>
          <w:b/>
          <w:bCs/>
          <w:lang w:eastAsia="ja-JP"/>
        </w:rPr>
        <w:t xml:space="preserve">Option </w:t>
      </w:r>
      <w:r>
        <w:rPr>
          <w:b/>
          <w:bCs/>
          <w:lang w:eastAsia="ja-JP"/>
        </w:rPr>
        <w:t>3</w:t>
      </w:r>
      <w:r>
        <w:rPr>
          <w:lang w:eastAsia="ja-JP"/>
        </w:rPr>
        <w:t xml:space="preserve">. </w:t>
      </w:r>
      <w:r>
        <w:rPr>
          <w:lang w:eastAsia="ja-JP"/>
        </w:rPr>
        <w:t>Splitting the UE RX TX time difference measurement into an offset</w:t>
      </w:r>
      <w:r w:rsidR="009C1FAC">
        <w:rPr>
          <w:lang w:eastAsia="ja-JP"/>
        </w:rPr>
        <w:t xml:space="preserve"> and another measurement appears to be a signalling optimisation</w:t>
      </w:r>
      <w:r>
        <w:rPr>
          <w:lang w:eastAsia="ja-JP"/>
        </w:rPr>
        <w:t>.</w:t>
      </w:r>
      <w:r w:rsidR="009C1FAC">
        <w:rPr>
          <w:lang w:eastAsia="ja-JP"/>
        </w:rPr>
        <w:t xml:space="preserve"> Option 2 would seem to provide the same information</w:t>
      </w:r>
      <w:r w:rsidR="00E96619">
        <w:rPr>
          <w:lang w:eastAsia="ja-JP"/>
        </w:rPr>
        <w:t xml:space="preserve"> in a simpler way. Given the number of TU that RAN1 have spent on NR NTN, we do not see the need to discuss these signalling optimisations. In any case, RAN2 are the appropriate group to </w:t>
      </w:r>
      <w:r w:rsidR="002F1612">
        <w:rPr>
          <w:lang w:eastAsia="ja-JP"/>
        </w:rPr>
        <w:t>discuss signalling optimisations.</w:t>
      </w:r>
    </w:p>
    <w:p w14:paraId="33EA39B4" w14:textId="241E6FDD" w:rsidR="00474C84" w:rsidRPr="00573526" w:rsidRDefault="002F1612" w:rsidP="002F1612">
      <w:pPr>
        <w:spacing w:after="240"/>
        <w:rPr>
          <w:lang w:eastAsia="ja-JP"/>
        </w:rPr>
      </w:pPr>
      <w:r w:rsidRPr="00274269">
        <w:rPr>
          <w:b/>
          <w:bCs/>
          <w:lang w:eastAsia="ja-JP"/>
        </w:rPr>
        <w:t xml:space="preserve">Option </w:t>
      </w:r>
      <w:r>
        <w:rPr>
          <w:b/>
          <w:bCs/>
          <w:lang w:eastAsia="ja-JP"/>
        </w:rPr>
        <w:t>4</w:t>
      </w:r>
      <w:r>
        <w:rPr>
          <w:lang w:eastAsia="ja-JP"/>
        </w:rPr>
        <w:t xml:space="preserve">. </w:t>
      </w:r>
      <w:r>
        <w:rPr>
          <w:lang w:eastAsia="ja-JP"/>
        </w:rPr>
        <w:t xml:space="preserve">Our understanding is that a TA report does not provide the necessary accuracy </w:t>
      </w:r>
      <w:r w:rsidR="009C5D04">
        <w:rPr>
          <w:lang w:eastAsia="ja-JP"/>
        </w:rPr>
        <w:t>to resolve the UE location, especially considering the poor geometry for positioning when the UE is positioned under the orbital plane</w:t>
      </w:r>
      <w:r>
        <w:rPr>
          <w:lang w:eastAsia="ja-JP"/>
        </w:rPr>
        <w:t>.</w:t>
      </w:r>
      <w:r w:rsidR="009B739B">
        <w:rPr>
          <w:lang w:eastAsia="ja-JP"/>
        </w:rPr>
        <w:t xml:space="preserve"> </w:t>
      </w:r>
      <w:r w:rsidR="00C478E0">
        <w:rPr>
          <w:lang w:eastAsia="ja-JP"/>
        </w:rPr>
        <w:t xml:space="preserve">The measurement of DL PRS timing used in the UE RX-TX time difference is </w:t>
      </w:r>
      <w:r w:rsidR="006B0471">
        <w:rPr>
          <w:lang w:eastAsia="ja-JP"/>
        </w:rPr>
        <w:t xml:space="preserve">a different measurement to the measurement of the start of the DL subframe that is used in the </w:t>
      </w:r>
      <w:r w:rsidR="005249EF">
        <w:rPr>
          <w:lang w:eastAsia="ja-JP"/>
        </w:rPr>
        <w:t xml:space="preserve">TA report, since the DL PRS measurement measures the timing of the first significant path in the DL PRS whereas the </w:t>
      </w:r>
      <w:r w:rsidR="00DC3425">
        <w:rPr>
          <w:lang w:eastAsia="ja-JP"/>
        </w:rPr>
        <w:t xml:space="preserve">start of the DL subframe </w:t>
      </w:r>
      <w:r w:rsidR="009C72C9">
        <w:rPr>
          <w:lang w:eastAsia="ja-JP"/>
        </w:rPr>
        <w:t xml:space="preserve">is </w:t>
      </w:r>
      <w:r w:rsidR="003E6055">
        <w:rPr>
          <w:lang w:eastAsia="ja-JP"/>
        </w:rPr>
        <w:t xml:space="preserve">typically defined based on the </w:t>
      </w:r>
      <w:r w:rsidR="00474C84">
        <w:rPr>
          <w:lang w:eastAsia="ja-JP"/>
        </w:rPr>
        <w:t xml:space="preserve">position of the bulk of a multipath power delay profile. </w:t>
      </w:r>
      <w:r w:rsidR="00755C5F">
        <w:rPr>
          <w:lang w:eastAsia="ja-JP"/>
        </w:rPr>
        <w:t xml:space="preserve">Our understanding is hence that the UE RX-TX time difference cannot </w:t>
      </w:r>
      <w:proofErr w:type="gramStart"/>
      <w:r w:rsidR="00573526">
        <w:rPr>
          <w:lang w:eastAsia="ja-JP"/>
        </w:rPr>
        <w:t>actually be</w:t>
      </w:r>
      <w:proofErr w:type="gramEnd"/>
      <w:r w:rsidR="00573526">
        <w:rPr>
          <w:lang w:eastAsia="ja-JP"/>
        </w:rPr>
        <w:t xml:space="preserve"> derived from the timing advance </w:t>
      </w:r>
      <w:r w:rsidR="00573526" w:rsidRPr="00573526">
        <w:rPr>
          <w:i/>
          <w:iCs/>
          <w:lang w:eastAsia="ja-JP"/>
        </w:rPr>
        <w:t>T</w:t>
      </w:r>
      <w:r w:rsidR="00573526" w:rsidRPr="00573526">
        <w:rPr>
          <w:i/>
          <w:iCs/>
          <w:vertAlign w:val="subscript"/>
          <w:lang w:eastAsia="ja-JP"/>
        </w:rPr>
        <w:t>TA</w:t>
      </w:r>
      <w:r w:rsidR="00573526">
        <w:rPr>
          <w:lang w:eastAsia="ja-JP"/>
        </w:rPr>
        <w:t>.</w:t>
      </w:r>
    </w:p>
    <w:p w14:paraId="2F04ABED" w14:textId="32C3B23E" w:rsidR="007C0C69" w:rsidRPr="007C0C69" w:rsidRDefault="0013724C" w:rsidP="007C0C69">
      <w:pPr>
        <w:snapToGrid w:val="0"/>
        <w:rPr>
          <w:rFonts w:eastAsia="Batang"/>
          <w:b/>
          <w:bCs/>
          <w:i/>
          <w:iCs/>
          <w:lang w:eastAsia="en-GB"/>
        </w:rPr>
      </w:pPr>
      <w:r w:rsidRPr="007C0C69">
        <w:rPr>
          <w:b/>
          <w:bCs/>
          <w:lang w:eastAsia="ja-JP"/>
        </w:rPr>
        <w:t>Proposal 1: For UE RX-TX time difference measurement</w:t>
      </w:r>
      <w:r w:rsidR="00B64E51" w:rsidRPr="007C0C69">
        <w:rPr>
          <w:b/>
          <w:bCs/>
          <w:lang w:eastAsia="ja-JP"/>
        </w:rPr>
        <w:t>, support option 2</w:t>
      </w:r>
      <w:r w:rsidR="007C0C69" w:rsidRPr="007C0C69">
        <w:rPr>
          <w:b/>
          <w:bCs/>
          <w:lang w:eastAsia="ja-JP"/>
        </w:rPr>
        <w:t>:</w:t>
      </w:r>
    </w:p>
    <w:p w14:paraId="614467CE" w14:textId="77777777" w:rsidR="007C0C69" w:rsidRPr="007C0C69" w:rsidRDefault="007C0C69" w:rsidP="007C0C69">
      <w:pPr>
        <w:numPr>
          <w:ilvl w:val="1"/>
          <w:numId w:val="45"/>
        </w:numPr>
        <w:snapToGrid w:val="0"/>
        <w:rPr>
          <w:rFonts w:eastAsia="Times New Roman"/>
          <w:b/>
          <w:bCs/>
        </w:rPr>
      </w:pPr>
      <w:r w:rsidRPr="007C0C69">
        <w:rPr>
          <w:rFonts w:eastAsia="Times New Roman"/>
          <w:b/>
          <w:bCs/>
        </w:rPr>
        <w:t xml:space="preserve">For RTT measurement in NTN, support UE report that indicates the time difference between the arrival time of a DL RS for positioning and the transmit time of an SRS. </w:t>
      </w:r>
    </w:p>
    <w:p w14:paraId="184F3955" w14:textId="77777777" w:rsidR="007C0C69" w:rsidRPr="007C0C69" w:rsidRDefault="007C0C69" w:rsidP="007C0C69">
      <w:pPr>
        <w:numPr>
          <w:ilvl w:val="1"/>
          <w:numId w:val="45"/>
        </w:numPr>
        <w:snapToGrid w:val="0"/>
        <w:rPr>
          <w:rFonts w:eastAsia="Times New Roman"/>
          <w:b/>
          <w:bCs/>
        </w:rPr>
      </w:pPr>
      <w:r w:rsidRPr="007C0C69">
        <w:rPr>
          <w:rFonts w:eastAsia="Times New Roman"/>
          <w:b/>
          <w:bCs/>
        </w:rPr>
        <w:t xml:space="preserve">FFS: details of report and the definition of UE Rx-Tx time difference    </w:t>
      </w:r>
    </w:p>
    <w:p w14:paraId="753FABBE" w14:textId="32573025" w:rsidR="002F1612" w:rsidRDefault="0044571A" w:rsidP="002F1612">
      <w:pPr>
        <w:spacing w:after="240"/>
        <w:rPr>
          <w:lang w:eastAsia="ja-JP"/>
        </w:rPr>
      </w:pPr>
      <w:r>
        <w:rPr>
          <w:lang w:eastAsia="ja-JP"/>
        </w:rPr>
        <w:t xml:space="preserve"> </w:t>
      </w:r>
      <w:r w:rsidR="00C478E0">
        <w:rPr>
          <w:lang w:eastAsia="ja-JP"/>
        </w:rPr>
        <w:t xml:space="preserve"> </w:t>
      </w:r>
      <w:r w:rsidR="009B739B">
        <w:rPr>
          <w:lang w:eastAsia="ja-JP"/>
        </w:rPr>
        <w:t xml:space="preserve"> </w:t>
      </w:r>
    </w:p>
    <w:p w14:paraId="7455102F" w14:textId="0D995F2B" w:rsidR="00D9242A" w:rsidRPr="00B01017" w:rsidRDefault="00DF7A36" w:rsidP="00D9242A">
      <w:pPr>
        <w:spacing w:after="240"/>
        <w:rPr>
          <w:b/>
          <w:bCs/>
          <w:lang w:eastAsia="ja-JP"/>
        </w:rPr>
      </w:pPr>
      <w:r w:rsidRPr="00B01017">
        <w:rPr>
          <w:b/>
          <w:bCs/>
          <w:lang w:eastAsia="ja-JP"/>
        </w:rPr>
        <w:t xml:space="preserve">Proposal 2: The UE RX-TX time difference </w:t>
      </w:r>
      <w:r w:rsidR="00B01017" w:rsidRPr="00B01017">
        <w:rPr>
          <w:b/>
          <w:bCs/>
          <w:lang w:eastAsia="ja-JP"/>
        </w:rPr>
        <w:t>measurement is based on an association between an identified DL PRS and an identified UL SRS.</w:t>
      </w:r>
    </w:p>
    <w:p w14:paraId="282E1A12" w14:textId="77777777" w:rsidR="005234BA" w:rsidRDefault="005234BA" w:rsidP="31048D53">
      <w:pPr>
        <w:spacing w:afterLines="50" w:after="156"/>
        <w:jc w:val="both"/>
        <w:rPr>
          <w:rFonts w:eastAsia="SimSun"/>
          <w:b/>
          <w:bCs/>
          <w:lang w:eastAsia="ko-KR"/>
        </w:rPr>
      </w:pPr>
    </w:p>
    <w:p w14:paraId="26CDB855" w14:textId="16AFCAE0" w:rsidR="001807F1" w:rsidRDefault="00CF29CB" w:rsidP="31048D53">
      <w:pPr>
        <w:spacing w:afterLines="50" w:after="156"/>
        <w:jc w:val="both"/>
        <w:rPr>
          <w:rFonts w:eastAsia="SimSun"/>
          <w:lang w:eastAsia="ko-KR"/>
        </w:rPr>
      </w:pPr>
      <w:r>
        <w:rPr>
          <w:rFonts w:eastAsia="SimSun"/>
          <w:lang w:eastAsia="ko-KR"/>
        </w:rPr>
        <w:t xml:space="preserve">Note that the issue of association between an identified DL PRS and an identified UL SRS is </w:t>
      </w:r>
      <w:r w:rsidR="007F412A">
        <w:rPr>
          <w:rFonts w:eastAsia="SimSun"/>
          <w:lang w:eastAsia="ko-KR"/>
        </w:rPr>
        <w:t xml:space="preserve">further described in our contribution to RAN1#112 </w:t>
      </w:r>
      <w:r w:rsidR="001807F1">
        <w:rPr>
          <w:rFonts w:eastAsia="SimSun"/>
          <w:lang w:eastAsia="ko-KR"/>
        </w:rPr>
        <w:t>[2]. The relevant section is copied below:</w:t>
      </w:r>
    </w:p>
    <w:p w14:paraId="531A8FD1" w14:textId="77777777" w:rsidR="008A5642" w:rsidRPr="008A5642" w:rsidRDefault="008A5642" w:rsidP="008A5642">
      <w:pPr>
        <w:rPr>
          <w:color w:val="002060"/>
          <w:lang w:eastAsia="zh-CN"/>
        </w:rPr>
      </w:pPr>
      <w:r w:rsidRPr="008A5642">
        <w:rPr>
          <w:color w:val="002060"/>
          <w:lang w:eastAsia="zh-CN"/>
        </w:rPr>
        <w:lastRenderedPageBreak/>
        <w:t>The multi-RTT technique is based on measurements of the time difference between PRS and SRS signals. Multiple measurements may be required for UE positioning estimation purpose (e.g., for multi-</w:t>
      </w:r>
      <w:proofErr w:type="spellStart"/>
      <w:r w:rsidRPr="008A5642">
        <w:rPr>
          <w:color w:val="002060"/>
          <w:lang w:eastAsia="zh-CN"/>
        </w:rPr>
        <w:t>lateration</w:t>
      </w:r>
      <w:proofErr w:type="spellEnd"/>
      <w:r w:rsidRPr="008A5642">
        <w:rPr>
          <w:color w:val="002060"/>
          <w:lang w:eastAsia="zh-CN"/>
        </w:rPr>
        <w:t xml:space="preserve"> computation of UE positioning estimation). Multiple measurements may also be required for NTN location verification due to the low SNR conditions that are characteristic of the NTN link budget. The PRS transmissions may be periodic. The </w:t>
      </w:r>
      <w:proofErr w:type="gramStart"/>
      <w:r w:rsidRPr="008A5642">
        <w:rPr>
          <w:color w:val="002060"/>
          <w:lang w:eastAsia="zh-CN"/>
        </w:rPr>
        <w:t>round trip</w:t>
      </w:r>
      <w:proofErr w:type="gramEnd"/>
      <w:r w:rsidRPr="008A5642">
        <w:rPr>
          <w:color w:val="002060"/>
          <w:lang w:eastAsia="zh-CN"/>
        </w:rPr>
        <w:t xml:space="preserve"> time in NTN may be large (25ms for LEO-600). </w:t>
      </w:r>
      <w:proofErr w:type="gramStart"/>
      <w:r w:rsidRPr="008A5642">
        <w:rPr>
          <w:color w:val="002060"/>
          <w:lang w:eastAsia="zh-CN"/>
        </w:rPr>
        <w:t>In order to</w:t>
      </w:r>
      <w:proofErr w:type="gramEnd"/>
      <w:r w:rsidRPr="008A5642">
        <w:rPr>
          <w:color w:val="002060"/>
          <w:lang w:eastAsia="zh-CN"/>
        </w:rPr>
        <w:t xml:space="preserve"> avoid ambiguity between which SRS and which PRS the RX-TX time difference measurement refers to, the SRS and PRS might have to be spaced far apart in order to avoid the ambiguous situation illustrated in </w:t>
      </w:r>
      <w:r w:rsidRPr="008A5642">
        <w:rPr>
          <w:color w:val="002060"/>
          <w:lang w:eastAsia="zh-CN"/>
        </w:rPr>
        <w:fldChar w:fldCharType="begin"/>
      </w:r>
      <w:r w:rsidRPr="008A5642">
        <w:rPr>
          <w:color w:val="002060"/>
          <w:lang w:eastAsia="zh-CN"/>
        </w:rPr>
        <w:instrText xml:space="preserve"> REF _Ref127525016 \h </w:instrText>
      </w:r>
      <w:r w:rsidRPr="008A5642">
        <w:rPr>
          <w:color w:val="002060"/>
          <w:lang w:eastAsia="zh-CN"/>
        </w:rPr>
      </w:r>
      <w:r w:rsidRPr="008A5642">
        <w:rPr>
          <w:color w:val="002060"/>
          <w:lang w:eastAsia="zh-CN"/>
        </w:rPr>
        <w:fldChar w:fldCharType="separate"/>
      </w:r>
      <w:r w:rsidRPr="008A5642">
        <w:rPr>
          <w:color w:val="002060"/>
        </w:rPr>
        <w:t xml:space="preserve">Figure </w:t>
      </w:r>
      <w:r w:rsidRPr="008A5642">
        <w:rPr>
          <w:noProof/>
          <w:color w:val="002060"/>
        </w:rPr>
        <w:t>1</w:t>
      </w:r>
      <w:r w:rsidRPr="008A5642">
        <w:rPr>
          <w:color w:val="002060"/>
          <w:lang w:eastAsia="zh-CN"/>
        </w:rPr>
        <w:fldChar w:fldCharType="end"/>
      </w:r>
      <w:r w:rsidRPr="008A5642">
        <w:rPr>
          <w:color w:val="002060"/>
          <w:lang w:eastAsia="zh-CN"/>
        </w:rPr>
        <w:t xml:space="preserve">. Should the RX-TX time difference measurement refer to the time between PRS#1 and SRS#1, </w:t>
      </w:r>
      <w:r w:rsidRPr="008A5642">
        <w:rPr>
          <w:i/>
          <w:iCs/>
          <w:color w:val="002060"/>
          <w:lang w:eastAsia="zh-CN"/>
        </w:rPr>
        <w:t>T</w:t>
      </w:r>
      <w:r w:rsidRPr="008A5642">
        <w:rPr>
          <w:i/>
          <w:iCs/>
          <w:color w:val="002060"/>
          <w:vertAlign w:val="subscript"/>
          <w:lang w:eastAsia="zh-CN"/>
        </w:rPr>
        <w:t>RX_TX1</w:t>
      </w:r>
      <w:r w:rsidRPr="008A5642">
        <w:rPr>
          <w:color w:val="002060"/>
          <w:lang w:eastAsia="zh-CN"/>
        </w:rPr>
        <w:t xml:space="preserve">, or should it refer to the RX-TX time difference between PRS#1 and SRS#2, </w:t>
      </w:r>
      <w:r w:rsidRPr="008A5642">
        <w:rPr>
          <w:i/>
          <w:iCs/>
          <w:color w:val="002060"/>
          <w:lang w:eastAsia="zh-CN"/>
        </w:rPr>
        <w:t>T</w:t>
      </w:r>
      <w:r w:rsidRPr="008A5642">
        <w:rPr>
          <w:i/>
          <w:iCs/>
          <w:color w:val="002060"/>
          <w:vertAlign w:val="subscript"/>
          <w:lang w:eastAsia="zh-CN"/>
        </w:rPr>
        <w:t>RX_TX</w:t>
      </w:r>
      <w:proofErr w:type="gramStart"/>
      <w:r w:rsidRPr="008A5642">
        <w:rPr>
          <w:i/>
          <w:iCs/>
          <w:color w:val="002060"/>
          <w:vertAlign w:val="subscript"/>
          <w:lang w:eastAsia="zh-CN"/>
        </w:rPr>
        <w:t xml:space="preserve">2 </w:t>
      </w:r>
      <w:r w:rsidRPr="008A5642">
        <w:rPr>
          <w:color w:val="002060"/>
          <w:lang w:eastAsia="zh-CN"/>
        </w:rPr>
        <w:t>?</w:t>
      </w:r>
      <w:proofErr w:type="gramEnd"/>
      <w:r w:rsidRPr="008A5642">
        <w:rPr>
          <w:color w:val="002060"/>
          <w:lang w:eastAsia="zh-CN"/>
        </w:rPr>
        <w:t xml:space="preserve"> </w:t>
      </w:r>
      <w:proofErr w:type="gramStart"/>
      <w:r w:rsidRPr="008A5642">
        <w:rPr>
          <w:color w:val="002060"/>
          <w:lang w:eastAsia="zh-CN"/>
        </w:rPr>
        <w:t>In order to</w:t>
      </w:r>
      <w:proofErr w:type="gramEnd"/>
      <w:r w:rsidRPr="008A5642">
        <w:rPr>
          <w:color w:val="002060"/>
          <w:lang w:eastAsia="zh-CN"/>
        </w:rPr>
        <w:t xml:space="preserve"> avoid this ambiguity, it is proposed that the association between PRS and SRS is explicitly configured for the purposes of RX-TX time difference measurements.</w:t>
      </w:r>
    </w:p>
    <w:p w14:paraId="3D0C244F" w14:textId="77777777" w:rsidR="008A5642" w:rsidRPr="008A5642" w:rsidRDefault="008A5642" w:rsidP="008A5642">
      <w:pPr>
        <w:rPr>
          <w:color w:val="002060"/>
          <w:lang w:eastAsia="zh-CN"/>
        </w:rPr>
      </w:pPr>
    </w:p>
    <w:p w14:paraId="15D9CD4F" w14:textId="77777777" w:rsidR="008A5642" w:rsidRPr="008A5642" w:rsidRDefault="008A5642" w:rsidP="008A5642">
      <w:pPr>
        <w:jc w:val="center"/>
        <w:rPr>
          <w:color w:val="002060"/>
          <w:lang w:eastAsia="zh-CN"/>
        </w:rPr>
      </w:pPr>
      <w:r w:rsidRPr="008A5642">
        <w:rPr>
          <w:noProof/>
          <w:color w:val="002060"/>
          <w:lang w:eastAsia="zh-CN"/>
        </w:rPr>
        <w:drawing>
          <wp:inline distT="0" distB="0" distL="0" distR="0" wp14:anchorId="7F0E246E" wp14:editId="5C988A05">
            <wp:extent cx="4892040" cy="31089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2040" cy="3108960"/>
                    </a:xfrm>
                    <a:prstGeom prst="rect">
                      <a:avLst/>
                    </a:prstGeom>
                    <a:noFill/>
                  </pic:spPr>
                </pic:pic>
              </a:graphicData>
            </a:graphic>
          </wp:inline>
        </w:drawing>
      </w:r>
    </w:p>
    <w:p w14:paraId="5FA604AC" w14:textId="77777777" w:rsidR="008A5642" w:rsidRPr="008A5642" w:rsidRDefault="008A5642" w:rsidP="008A5642">
      <w:pPr>
        <w:pStyle w:val="Caption"/>
        <w:rPr>
          <w:color w:val="002060"/>
          <w:lang w:eastAsia="zh-CN"/>
        </w:rPr>
      </w:pPr>
      <w:bookmarkStart w:id="2" w:name="_Ref127525016"/>
      <w:r w:rsidRPr="008A5642">
        <w:rPr>
          <w:color w:val="002060"/>
        </w:rPr>
        <w:t xml:space="preserve">Figure </w:t>
      </w:r>
      <w:r w:rsidRPr="008A5642">
        <w:rPr>
          <w:color w:val="002060"/>
        </w:rPr>
        <w:fldChar w:fldCharType="begin"/>
      </w:r>
      <w:r w:rsidRPr="008A5642">
        <w:rPr>
          <w:color w:val="002060"/>
        </w:rPr>
        <w:instrText xml:space="preserve"> SEQ Figure \* ARABIC </w:instrText>
      </w:r>
      <w:r w:rsidRPr="008A5642">
        <w:rPr>
          <w:color w:val="002060"/>
        </w:rPr>
        <w:fldChar w:fldCharType="separate"/>
      </w:r>
      <w:r w:rsidRPr="008A5642">
        <w:rPr>
          <w:noProof/>
          <w:color w:val="002060"/>
        </w:rPr>
        <w:t>1</w:t>
      </w:r>
      <w:r w:rsidRPr="008A5642">
        <w:rPr>
          <w:noProof/>
          <w:color w:val="002060"/>
        </w:rPr>
        <w:fldChar w:fldCharType="end"/>
      </w:r>
      <w:bookmarkEnd w:id="2"/>
      <w:r w:rsidRPr="008A5642">
        <w:rPr>
          <w:color w:val="002060"/>
        </w:rPr>
        <w:t xml:space="preserve"> – Illustration of possible association of SRS and PRS for RX-TX time difference measurements</w:t>
      </w:r>
    </w:p>
    <w:p w14:paraId="29DF4C7A" w14:textId="77777777" w:rsidR="001807F1" w:rsidRPr="008A5642" w:rsidRDefault="001807F1" w:rsidP="31048D53">
      <w:pPr>
        <w:spacing w:afterLines="50" w:after="156"/>
        <w:jc w:val="both"/>
        <w:rPr>
          <w:rFonts w:eastAsia="SimSun"/>
          <w:lang w:val="en-US" w:eastAsia="ko-KR"/>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6F4A464E" w14:textId="5D099786" w:rsidR="00A45E40" w:rsidRPr="0075734C" w:rsidRDefault="00D43906" w:rsidP="008B7001">
      <w:pPr>
        <w:spacing w:afterLines="50" w:after="156"/>
        <w:jc w:val="both"/>
        <w:rPr>
          <w:szCs w:val="22"/>
          <w:lang w:eastAsia="ja-JP"/>
        </w:rPr>
      </w:pPr>
      <w:r w:rsidRPr="0075734C">
        <w:rPr>
          <w:szCs w:val="22"/>
          <w:lang w:eastAsia="ja-JP"/>
        </w:rPr>
        <w:t xml:space="preserve">This document has considered </w:t>
      </w:r>
      <w:r w:rsidR="00B01017">
        <w:rPr>
          <w:szCs w:val="22"/>
          <w:lang w:eastAsia="ja-JP"/>
        </w:rPr>
        <w:t>the UE RX-TX time difference measurement used in multi-RTT signalling in NR NTN location verification</w:t>
      </w:r>
      <w:r w:rsidR="00C11F84" w:rsidRPr="0075734C">
        <w:rPr>
          <w:szCs w:val="22"/>
          <w:lang w:eastAsia="ja-JP"/>
        </w:rPr>
        <w:t>. The following proposals are made:</w:t>
      </w:r>
    </w:p>
    <w:p w14:paraId="53A87E6F" w14:textId="77777777" w:rsidR="00B01017" w:rsidRPr="007C0C69" w:rsidRDefault="00B01017" w:rsidP="00B01017">
      <w:pPr>
        <w:snapToGrid w:val="0"/>
        <w:rPr>
          <w:rFonts w:eastAsia="Batang"/>
          <w:b/>
          <w:bCs/>
          <w:i/>
          <w:iCs/>
          <w:lang w:eastAsia="en-GB"/>
        </w:rPr>
      </w:pPr>
      <w:r w:rsidRPr="007C0C69">
        <w:rPr>
          <w:b/>
          <w:bCs/>
          <w:lang w:eastAsia="ja-JP"/>
        </w:rPr>
        <w:t>Proposal 1: For UE RX-TX time difference measurement, support option 2:</w:t>
      </w:r>
    </w:p>
    <w:p w14:paraId="02075A85" w14:textId="77777777" w:rsidR="00B01017" w:rsidRPr="007C0C69" w:rsidRDefault="00B01017" w:rsidP="00B01017">
      <w:pPr>
        <w:numPr>
          <w:ilvl w:val="1"/>
          <w:numId w:val="45"/>
        </w:numPr>
        <w:snapToGrid w:val="0"/>
        <w:rPr>
          <w:rFonts w:eastAsia="Times New Roman"/>
          <w:b/>
          <w:bCs/>
        </w:rPr>
      </w:pPr>
      <w:r w:rsidRPr="007C0C69">
        <w:rPr>
          <w:rFonts w:eastAsia="Times New Roman"/>
          <w:b/>
          <w:bCs/>
        </w:rPr>
        <w:t xml:space="preserve">For RTT measurement in NTN, support UE report that indicates the time difference between the arrival time of a DL RS for positioning and the transmit time of an SRS. </w:t>
      </w:r>
    </w:p>
    <w:p w14:paraId="6F284CE5" w14:textId="77777777" w:rsidR="00B01017" w:rsidRPr="007C0C69" w:rsidRDefault="00B01017" w:rsidP="00B01017">
      <w:pPr>
        <w:numPr>
          <w:ilvl w:val="1"/>
          <w:numId w:val="45"/>
        </w:numPr>
        <w:snapToGrid w:val="0"/>
        <w:rPr>
          <w:rFonts w:eastAsia="Times New Roman"/>
          <w:b/>
          <w:bCs/>
        </w:rPr>
      </w:pPr>
      <w:r w:rsidRPr="007C0C69">
        <w:rPr>
          <w:rFonts w:eastAsia="Times New Roman"/>
          <w:b/>
          <w:bCs/>
        </w:rPr>
        <w:t xml:space="preserve">FFS: details of report and the definition of UE Rx-Tx time difference    </w:t>
      </w:r>
    </w:p>
    <w:p w14:paraId="781AF051" w14:textId="77777777" w:rsidR="00B01017" w:rsidRDefault="00B01017" w:rsidP="00B01017">
      <w:pPr>
        <w:spacing w:after="240"/>
        <w:rPr>
          <w:lang w:eastAsia="ja-JP"/>
        </w:rPr>
      </w:pPr>
      <w:r>
        <w:rPr>
          <w:lang w:eastAsia="ja-JP"/>
        </w:rPr>
        <w:t xml:space="preserve">   </w:t>
      </w:r>
    </w:p>
    <w:p w14:paraId="3C823F66" w14:textId="77777777" w:rsidR="00B01017" w:rsidRPr="00B01017" w:rsidRDefault="00B01017" w:rsidP="00B01017">
      <w:pPr>
        <w:spacing w:after="240"/>
        <w:rPr>
          <w:b/>
          <w:bCs/>
          <w:lang w:eastAsia="ja-JP"/>
        </w:rPr>
      </w:pPr>
      <w:r w:rsidRPr="00B01017">
        <w:rPr>
          <w:b/>
          <w:bCs/>
          <w:lang w:eastAsia="ja-JP"/>
        </w:rPr>
        <w:lastRenderedPageBreak/>
        <w:t>Proposal 2: The UE RX-TX time difference measurement is based on an association between an identified DL PRS and an identified UL SRS.</w:t>
      </w:r>
    </w:p>
    <w:p w14:paraId="7581C4E7" w14:textId="77777777" w:rsidR="00E60842" w:rsidRDefault="00E60842" w:rsidP="008B7001">
      <w:pPr>
        <w:spacing w:afterLines="50" w:after="156"/>
        <w:jc w:val="both"/>
        <w:rPr>
          <w:szCs w:val="22"/>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C77A7C3" w14:textId="1CE0D908" w:rsidR="0044718D" w:rsidRDefault="0044718D" w:rsidP="00D523BD">
      <w:pPr>
        <w:rPr>
          <w:lang w:eastAsia="ja-JP"/>
        </w:rPr>
      </w:pPr>
      <w:r>
        <w:rPr>
          <w:lang w:eastAsia="ja-JP"/>
        </w:rPr>
        <w:t>[1]</w:t>
      </w:r>
      <w:r>
        <w:rPr>
          <w:lang w:eastAsia="ja-JP"/>
        </w:rPr>
        <w:tab/>
      </w:r>
      <w:r>
        <w:t>RP-223534. “</w:t>
      </w:r>
      <w:r w:rsidRPr="00C455EB">
        <w:t>Revised WID: NR NTN (Non-Terrestrial Networks) enhancements</w:t>
      </w:r>
      <w:r>
        <w:t>”. RANP#98e. December 2022.</w:t>
      </w:r>
    </w:p>
    <w:p w14:paraId="6EF5212D" w14:textId="77777777" w:rsidR="0044718D" w:rsidRDefault="0044718D" w:rsidP="00D523BD">
      <w:pPr>
        <w:rPr>
          <w:lang w:eastAsia="ja-JP"/>
        </w:rPr>
      </w:pPr>
    </w:p>
    <w:p w14:paraId="6C1F0C07" w14:textId="17EAF826" w:rsidR="008B7001" w:rsidRDefault="00CD7B0D" w:rsidP="00D523BD">
      <w:pPr>
        <w:rPr>
          <w:lang w:eastAsia="ja-JP"/>
        </w:rPr>
      </w:pPr>
      <w:r w:rsidRPr="00A45E40">
        <w:rPr>
          <w:lang w:eastAsia="ja-JP"/>
        </w:rPr>
        <w:t>[</w:t>
      </w:r>
      <w:r w:rsidR="0044718D">
        <w:rPr>
          <w:lang w:eastAsia="ja-JP"/>
        </w:rPr>
        <w:t>2</w:t>
      </w:r>
      <w:r w:rsidRPr="00A45E40">
        <w:rPr>
          <w:lang w:eastAsia="ja-JP"/>
        </w:rPr>
        <w:t>]</w:t>
      </w:r>
      <w:r>
        <w:tab/>
      </w:r>
      <w:r w:rsidR="00A72B3A">
        <w:rPr>
          <w:lang w:eastAsia="ja-JP"/>
        </w:rPr>
        <w:t>R1-23</w:t>
      </w:r>
      <w:r w:rsidR="00404F15">
        <w:rPr>
          <w:lang w:eastAsia="ja-JP"/>
        </w:rPr>
        <w:t>00889</w:t>
      </w:r>
      <w:r w:rsidR="008B7001" w:rsidRPr="00EF3A3E">
        <w:rPr>
          <w:lang w:eastAsia="ja-JP"/>
        </w:rPr>
        <w:t>. “</w:t>
      </w:r>
      <w:r w:rsidR="00404F15">
        <w:rPr>
          <w:lang w:eastAsia="ja-JP"/>
        </w:rPr>
        <w:t>Network verified UE location for NR NTN</w:t>
      </w:r>
      <w:r w:rsidR="008B7001" w:rsidRPr="00EF3A3E">
        <w:rPr>
          <w:lang w:eastAsia="ja-JP"/>
        </w:rPr>
        <w:t xml:space="preserve">”. </w:t>
      </w:r>
      <w:r w:rsidR="00404F15">
        <w:rPr>
          <w:lang w:eastAsia="ja-JP"/>
        </w:rPr>
        <w:t>RAN1#112</w:t>
      </w:r>
      <w:r w:rsidR="008B7001" w:rsidRPr="16A0A7CA">
        <w:rPr>
          <w:lang w:eastAsia="ja-JP"/>
        </w:rPr>
        <w:t>.</w:t>
      </w:r>
      <w:r w:rsidR="00404F15">
        <w:rPr>
          <w:lang w:eastAsia="ja-JP"/>
        </w:rPr>
        <w:t xml:space="preserve"> Athens. February </w:t>
      </w:r>
      <w:r w:rsidR="00DB409B">
        <w:rPr>
          <w:lang w:eastAsia="ja-JP"/>
        </w:rPr>
        <w:t>2023</w:t>
      </w:r>
      <w:r w:rsidR="008B7001" w:rsidRPr="00EF3A3E">
        <w:rPr>
          <w:lang w:eastAsia="ja-JP"/>
        </w:rPr>
        <w:t>.</w:t>
      </w:r>
    </w:p>
    <w:p w14:paraId="5CC820D3" w14:textId="77777777" w:rsidR="00F860C5" w:rsidRDefault="00F860C5" w:rsidP="00D523BD">
      <w:pPr>
        <w:rPr>
          <w:lang w:eastAsia="ja-JP"/>
        </w:rPr>
      </w:pPr>
    </w:p>
    <w:p w14:paraId="10EBE7F8" w14:textId="76756C83" w:rsidR="00F860C5" w:rsidRDefault="00F860C5" w:rsidP="00D523BD">
      <w:pPr>
        <w:rPr>
          <w:lang w:eastAsia="ja-JP"/>
        </w:rPr>
      </w:pPr>
      <w:r>
        <w:rPr>
          <w:lang w:eastAsia="ja-JP"/>
        </w:rPr>
        <w:t>[</w:t>
      </w:r>
      <w:r w:rsidR="0044718D">
        <w:rPr>
          <w:lang w:eastAsia="ja-JP"/>
        </w:rPr>
        <w:t>3</w:t>
      </w:r>
      <w:r>
        <w:rPr>
          <w:lang w:eastAsia="ja-JP"/>
        </w:rPr>
        <w:t>]</w:t>
      </w:r>
      <w:r>
        <w:rPr>
          <w:lang w:eastAsia="ja-JP"/>
        </w:rPr>
        <w:tab/>
      </w:r>
      <w:r w:rsidR="003937E8">
        <w:rPr>
          <w:lang w:eastAsia="ja-JP"/>
        </w:rPr>
        <w:t>R1-</w:t>
      </w:r>
      <w:r w:rsidR="00CE7B4E">
        <w:rPr>
          <w:lang w:eastAsia="ja-JP"/>
        </w:rPr>
        <w:t>23022</w:t>
      </w:r>
      <w:r w:rsidR="00015E37">
        <w:rPr>
          <w:lang w:eastAsia="ja-JP"/>
        </w:rPr>
        <w:t>2</w:t>
      </w:r>
      <w:r w:rsidR="00CE7B4E">
        <w:rPr>
          <w:lang w:eastAsia="ja-JP"/>
        </w:rPr>
        <w:t>3</w:t>
      </w:r>
      <w:r w:rsidR="00015E37">
        <w:rPr>
          <w:lang w:eastAsia="ja-JP"/>
        </w:rPr>
        <w:t>. “</w:t>
      </w:r>
      <w:r w:rsidR="00015E37" w:rsidRPr="00015E37">
        <w:rPr>
          <w:lang w:eastAsia="ja-JP"/>
        </w:rPr>
        <w:t>FL Summary #5: Network verified UE location for NR NTN</w:t>
      </w:r>
      <w:r w:rsidR="00015E37">
        <w:rPr>
          <w:lang w:eastAsia="ja-JP"/>
        </w:rPr>
        <w:t>”. Moderator (Thales)</w:t>
      </w:r>
      <w:r w:rsidR="00A1032D">
        <w:rPr>
          <w:lang w:eastAsia="ja-JP"/>
        </w:rPr>
        <w:t>. RAN1#112. Athens. February 2023.</w:t>
      </w:r>
    </w:p>
    <w:p w14:paraId="3A452F30" w14:textId="77777777" w:rsidR="0044718D" w:rsidRDefault="0044718D" w:rsidP="00D523BD">
      <w:pPr>
        <w:rPr>
          <w:lang w:eastAsia="ja-JP"/>
        </w:rPr>
      </w:pPr>
    </w:p>
    <w:p w14:paraId="4F4E63BE" w14:textId="77777777" w:rsidR="0044718D" w:rsidRDefault="0044718D"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45A2" w14:textId="77777777" w:rsidR="005A127A" w:rsidRDefault="005A127A">
      <w:r>
        <w:separator/>
      </w:r>
    </w:p>
  </w:endnote>
  <w:endnote w:type="continuationSeparator" w:id="0">
    <w:p w14:paraId="1C9C91B9" w14:textId="77777777" w:rsidR="005A127A" w:rsidRDefault="005A127A">
      <w:r>
        <w:continuationSeparator/>
      </w:r>
    </w:p>
  </w:endnote>
  <w:endnote w:type="continuationNotice" w:id="1">
    <w:p w14:paraId="36BF15E7" w14:textId="77777777" w:rsidR="005A127A" w:rsidRDefault="005A1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C54E" w14:textId="77777777" w:rsidR="005A127A" w:rsidRDefault="005A127A">
      <w:r>
        <w:separator/>
      </w:r>
    </w:p>
  </w:footnote>
  <w:footnote w:type="continuationSeparator" w:id="0">
    <w:p w14:paraId="099AD60F" w14:textId="77777777" w:rsidR="005A127A" w:rsidRDefault="005A127A">
      <w:r>
        <w:continuationSeparator/>
      </w:r>
    </w:p>
  </w:footnote>
  <w:footnote w:type="continuationNotice" w:id="1">
    <w:p w14:paraId="2DBB1305" w14:textId="77777777" w:rsidR="005A127A" w:rsidRDefault="005A12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2653B"/>
    <w:multiLevelType w:val="hybridMultilevel"/>
    <w:tmpl w:val="B3D6C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DC6821"/>
    <w:multiLevelType w:val="hybridMultilevel"/>
    <w:tmpl w:val="0F6ACE0E"/>
    <w:lvl w:ilvl="0" w:tplc="E23A8D16">
      <w:start w:val="1"/>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7D5F3"/>
    <w:multiLevelType w:val="hybridMultilevel"/>
    <w:tmpl w:val="FFFFFFFF"/>
    <w:lvl w:ilvl="0" w:tplc="DF10EB68">
      <w:start w:val="4"/>
      <w:numFmt w:val="decimal"/>
      <w:lvlText w:val="%1."/>
      <w:lvlJc w:val="left"/>
      <w:pPr>
        <w:ind w:left="720" w:hanging="360"/>
      </w:pPr>
    </w:lvl>
    <w:lvl w:ilvl="1" w:tplc="936E4C30">
      <w:start w:val="1"/>
      <w:numFmt w:val="lowerLetter"/>
      <w:lvlText w:val="%2."/>
      <w:lvlJc w:val="left"/>
      <w:pPr>
        <w:ind w:left="1440" w:hanging="360"/>
      </w:pPr>
    </w:lvl>
    <w:lvl w:ilvl="2" w:tplc="38C2C71C">
      <w:start w:val="1"/>
      <w:numFmt w:val="lowerRoman"/>
      <w:lvlText w:val="%3."/>
      <w:lvlJc w:val="right"/>
      <w:pPr>
        <w:ind w:left="2160" w:hanging="180"/>
      </w:pPr>
    </w:lvl>
    <w:lvl w:ilvl="3" w:tplc="F79EFBD0">
      <w:start w:val="1"/>
      <w:numFmt w:val="decimal"/>
      <w:lvlText w:val="%4."/>
      <w:lvlJc w:val="left"/>
      <w:pPr>
        <w:ind w:left="2880" w:hanging="360"/>
      </w:pPr>
    </w:lvl>
    <w:lvl w:ilvl="4" w:tplc="2104F8E0">
      <w:start w:val="1"/>
      <w:numFmt w:val="lowerLetter"/>
      <w:lvlText w:val="%5."/>
      <w:lvlJc w:val="left"/>
      <w:pPr>
        <w:ind w:left="3600" w:hanging="360"/>
      </w:pPr>
    </w:lvl>
    <w:lvl w:ilvl="5" w:tplc="4AECCC16">
      <w:start w:val="1"/>
      <w:numFmt w:val="lowerRoman"/>
      <w:lvlText w:val="%6."/>
      <w:lvlJc w:val="right"/>
      <w:pPr>
        <w:ind w:left="4320" w:hanging="180"/>
      </w:pPr>
    </w:lvl>
    <w:lvl w:ilvl="6" w:tplc="F8F6A4B4">
      <w:start w:val="1"/>
      <w:numFmt w:val="decimal"/>
      <w:lvlText w:val="%7."/>
      <w:lvlJc w:val="left"/>
      <w:pPr>
        <w:ind w:left="5040" w:hanging="360"/>
      </w:pPr>
    </w:lvl>
    <w:lvl w:ilvl="7" w:tplc="336C2D88">
      <w:start w:val="1"/>
      <w:numFmt w:val="lowerLetter"/>
      <w:lvlText w:val="%8."/>
      <w:lvlJc w:val="left"/>
      <w:pPr>
        <w:ind w:left="5760" w:hanging="360"/>
      </w:pPr>
    </w:lvl>
    <w:lvl w:ilvl="8" w:tplc="41EC8ED8">
      <w:start w:val="1"/>
      <w:numFmt w:val="lowerRoman"/>
      <w:lvlText w:val="%9."/>
      <w:lvlJc w:val="right"/>
      <w:pPr>
        <w:ind w:left="6480" w:hanging="180"/>
      </w:pPr>
    </w:lvl>
  </w:abstractNum>
  <w:abstractNum w:abstractNumId="12"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1A3C53"/>
    <w:multiLevelType w:val="hybridMultilevel"/>
    <w:tmpl w:val="D8548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DD3191"/>
    <w:multiLevelType w:val="hybridMultilevel"/>
    <w:tmpl w:val="9F842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9F38A2"/>
    <w:multiLevelType w:val="hybridMultilevel"/>
    <w:tmpl w:val="C8921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24"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5"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4E62FD"/>
    <w:multiLevelType w:val="hybridMultilevel"/>
    <w:tmpl w:val="BA7CBF40"/>
    <w:lvl w:ilvl="0" w:tplc="CEE49EB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21689"/>
    <w:multiLevelType w:val="hybridMultilevel"/>
    <w:tmpl w:val="FFFFFFFF"/>
    <w:lvl w:ilvl="0" w:tplc="CEE49EB0">
      <w:start w:val="1"/>
      <w:numFmt w:val="bullet"/>
      <w:lvlText w:val="-"/>
      <w:lvlJc w:val="left"/>
      <w:pPr>
        <w:ind w:left="720" w:hanging="360"/>
      </w:pPr>
      <w:rPr>
        <w:rFonts w:ascii="Calibri" w:hAnsi="Calibri" w:hint="default"/>
      </w:rPr>
    </w:lvl>
    <w:lvl w:ilvl="1" w:tplc="76122A48">
      <w:start w:val="1"/>
      <w:numFmt w:val="bullet"/>
      <w:lvlText w:val="o"/>
      <w:lvlJc w:val="left"/>
      <w:pPr>
        <w:ind w:left="1440" w:hanging="360"/>
      </w:pPr>
      <w:rPr>
        <w:rFonts w:ascii="Courier New" w:hAnsi="Courier New" w:hint="default"/>
      </w:rPr>
    </w:lvl>
    <w:lvl w:ilvl="2" w:tplc="8182D8CA">
      <w:start w:val="1"/>
      <w:numFmt w:val="bullet"/>
      <w:lvlText w:val=""/>
      <w:lvlJc w:val="left"/>
      <w:pPr>
        <w:ind w:left="2160" w:hanging="360"/>
      </w:pPr>
      <w:rPr>
        <w:rFonts w:ascii="Wingdings" w:hAnsi="Wingdings" w:hint="default"/>
      </w:rPr>
    </w:lvl>
    <w:lvl w:ilvl="3" w:tplc="68D42D80">
      <w:start w:val="1"/>
      <w:numFmt w:val="bullet"/>
      <w:lvlText w:val=""/>
      <w:lvlJc w:val="left"/>
      <w:pPr>
        <w:ind w:left="2880" w:hanging="360"/>
      </w:pPr>
      <w:rPr>
        <w:rFonts w:ascii="Symbol" w:hAnsi="Symbol" w:hint="default"/>
      </w:rPr>
    </w:lvl>
    <w:lvl w:ilvl="4" w:tplc="F8B04036">
      <w:start w:val="1"/>
      <w:numFmt w:val="bullet"/>
      <w:lvlText w:val="o"/>
      <w:lvlJc w:val="left"/>
      <w:pPr>
        <w:ind w:left="3600" w:hanging="360"/>
      </w:pPr>
      <w:rPr>
        <w:rFonts w:ascii="Courier New" w:hAnsi="Courier New" w:hint="default"/>
      </w:rPr>
    </w:lvl>
    <w:lvl w:ilvl="5" w:tplc="C706C376">
      <w:start w:val="1"/>
      <w:numFmt w:val="bullet"/>
      <w:lvlText w:val=""/>
      <w:lvlJc w:val="left"/>
      <w:pPr>
        <w:ind w:left="4320" w:hanging="360"/>
      </w:pPr>
      <w:rPr>
        <w:rFonts w:ascii="Wingdings" w:hAnsi="Wingdings" w:hint="default"/>
      </w:rPr>
    </w:lvl>
    <w:lvl w:ilvl="6" w:tplc="1164AFC8">
      <w:start w:val="1"/>
      <w:numFmt w:val="bullet"/>
      <w:lvlText w:val=""/>
      <w:lvlJc w:val="left"/>
      <w:pPr>
        <w:ind w:left="5040" w:hanging="360"/>
      </w:pPr>
      <w:rPr>
        <w:rFonts w:ascii="Symbol" w:hAnsi="Symbol" w:hint="default"/>
      </w:rPr>
    </w:lvl>
    <w:lvl w:ilvl="7" w:tplc="23608424">
      <w:start w:val="1"/>
      <w:numFmt w:val="bullet"/>
      <w:lvlText w:val="o"/>
      <w:lvlJc w:val="left"/>
      <w:pPr>
        <w:ind w:left="5760" w:hanging="360"/>
      </w:pPr>
      <w:rPr>
        <w:rFonts w:ascii="Courier New" w:hAnsi="Courier New" w:hint="default"/>
      </w:rPr>
    </w:lvl>
    <w:lvl w:ilvl="8" w:tplc="F8E05D3E">
      <w:start w:val="1"/>
      <w:numFmt w:val="bullet"/>
      <w:lvlText w:val=""/>
      <w:lvlJc w:val="left"/>
      <w:pPr>
        <w:ind w:left="6480" w:hanging="360"/>
      </w:pPr>
      <w:rPr>
        <w:rFonts w:ascii="Wingdings" w:hAnsi="Wingdings" w:hint="default"/>
      </w:rPr>
    </w:lvl>
  </w:abstractNum>
  <w:abstractNum w:abstractNumId="4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4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6"/>
  </w:num>
  <w:num w:numId="3" w16cid:durableId="1969503247">
    <w:abstractNumId w:val="19"/>
  </w:num>
  <w:num w:numId="4" w16cid:durableId="1778133416">
    <w:abstractNumId w:val="40"/>
  </w:num>
  <w:num w:numId="5" w16cid:durableId="391659994">
    <w:abstractNumId w:val="35"/>
  </w:num>
  <w:num w:numId="6" w16cid:durableId="1169832283">
    <w:abstractNumId w:val="31"/>
  </w:num>
  <w:num w:numId="7" w16cid:durableId="282737422">
    <w:abstractNumId w:val="2"/>
  </w:num>
  <w:num w:numId="8" w16cid:durableId="993217250">
    <w:abstractNumId w:val="4"/>
  </w:num>
  <w:num w:numId="9" w16cid:durableId="1130127262">
    <w:abstractNumId w:val="30"/>
  </w:num>
  <w:num w:numId="10" w16cid:durableId="2088258364">
    <w:abstractNumId w:val="45"/>
  </w:num>
  <w:num w:numId="11" w16cid:durableId="1147744045">
    <w:abstractNumId w:val="26"/>
  </w:num>
  <w:num w:numId="12" w16cid:durableId="1017582844">
    <w:abstractNumId w:val="8"/>
  </w:num>
  <w:num w:numId="13" w16cid:durableId="372464050">
    <w:abstractNumId w:val="13"/>
  </w:num>
  <w:num w:numId="14" w16cid:durableId="1799568882">
    <w:abstractNumId w:val="32"/>
  </w:num>
  <w:num w:numId="15" w16cid:durableId="72968980">
    <w:abstractNumId w:val="25"/>
  </w:num>
  <w:num w:numId="16" w16cid:durableId="355039628">
    <w:abstractNumId w:val="23"/>
  </w:num>
  <w:num w:numId="17" w16cid:durableId="640699217">
    <w:abstractNumId w:val="28"/>
  </w:num>
  <w:num w:numId="18" w16cid:durableId="1954166562">
    <w:abstractNumId w:val="24"/>
  </w:num>
  <w:num w:numId="19" w16cid:durableId="1553956247">
    <w:abstractNumId w:val="5"/>
  </w:num>
  <w:num w:numId="20" w16cid:durableId="1908687741">
    <w:abstractNumId w:val="29"/>
  </w:num>
  <w:num w:numId="21" w16cid:durableId="1269659816">
    <w:abstractNumId w:val="41"/>
  </w:num>
  <w:num w:numId="22" w16cid:durableId="484931040">
    <w:abstractNumId w:val="18"/>
  </w:num>
  <w:num w:numId="23" w16cid:durableId="1175416148">
    <w:abstractNumId w:val="27"/>
  </w:num>
  <w:num w:numId="24" w16cid:durableId="876046865">
    <w:abstractNumId w:val="38"/>
  </w:num>
  <w:num w:numId="25" w16cid:durableId="1236277164">
    <w:abstractNumId w:val="22"/>
  </w:num>
  <w:num w:numId="26" w16cid:durableId="986125254">
    <w:abstractNumId w:val="16"/>
  </w:num>
  <w:num w:numId="27" w16cid:durableId="583229013">
    <w:abstractNumId w:val="3"/>
  </w:num>
  <w:num w:numId="28" w16cid:durableId="1951860174">
    <w:abstractNumId w:val="34"/>
  </w:num>
  <w:num w:numId="29" w16cid:durableId="941768150">
    <w:abstractNumId w:val="42"/>
  </w:num>
  <w:num w:numId="30" w16cid:durableId="1335498048">
    <w:abstractNumId w:val="33"/>
  </w:num>
  <w:num w:numId="31" w16cid:durableId="619461265">
    <w:abstractNumId w:val="15"/>
  </w:num>
  <w:num w:numId="32" w16cid:durableId="1902710220">
    <w:abstractNumId w:val="39"/>
  </w:num>
  <w:num w:numId="33" w16cid:durableId="243149474">
    <w:abstractNumId w:val="43"/>
  </w:num>
  <w:num w:numId="34" w16cid:durableId="1084105787">
    <w:abstractNumId w:val="14"/>
  </w:num>
  <w:num w:numId="35" w16cid:durableId="1220702968">
    <w:abstractNumId w:val="7"/>
  </w:num>
  <w:num w:numId="36" w16cid:durableId="977955940">
    <w:abstractNumId w:val="12"/>
  </w:num>
  <w:num w:numId="37" w16cid:durableId="47149643">
    <w:abstractNumId w:val="20"/>
  </w:num>
  <w:num w:numId="38" w16cid:durableId="671687866">
    <w:abstractNumId w:val="17"/>
  </w:num>
  <w:num w:numId="39" w16cid:durableId="2095011016">
    <w:abstractNumId w:val="1"/>
  </w:num>
  <w:num w:numId="40" w16cid:durableId="1145242905">
    <w:abstractNumId w:val="44"/>
  </w:num>
  <w:num w:numId="41" w16cid:durableId="300502567">
    <w:abstractNumId w:val="10"/>
  </w:num>
  <w:num w:numId="42" w16cid:durableId="1741978888">
    <w:abstractNumId w:val="11"/>
  </w:num>
  <w:num w:numId="43" w16cid:durableId="631709244">
    <w:abstractNumId w:val="37"/>
  </w:num>
  <w:num w:numId="44" w16cid:durableId="2111309951">
    <w:abstractNumId w:val="21"/>
  </w:num>
  <w:num w:numId="45" w16cid:durableId="34813768">
    <w:abstractNumId w:val="6"/>
  </w:num>
  <w:num w:numId="46" w16cid:durableId="138668114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37"/>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647"/>
    <w:rsid w:val="00032672"/>
    <w:rsid w:val="000326B4"/>
    <w:rsid w:val="00032B13"/>
    <w:rsid w:val="00032D1C"/>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898"/>
    <w:rsid w:val="00090A7B"/>
    <w:rsid w:val="0009120C"/>
    <w:rsid w:val="000912C7"/>
    <w:rsid w:val="00091692"/>
    <w:rsid w:val="00091CE3"/>
    <w:rsid w:val="000922F7"/>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24C"/>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F0C"/>
    <w:rsid w:val="00177469"/>
    <w:rsid w:val="00177566"/>
    <w:rsid w:val="0017773E"/>
    <w:rsid w:val="00177821"/>
    <w:rsid w:val="00177925"/>
    <w:rsid w:val="001801F6"/>
    <w:rsid w:val="0018031B"/>
    <w:rsid w:val="0018076E"/>
    <w:rsid w:val="001807F1"/>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B92"/>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FE0"/>
    <w:rsid w:val="00210441"/>
    <w:rsid w:val="002105D6"/>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2932"/>
    <w:rsid w:val="00223371"/>
    <w:rsid w:val="00223856"/>
    <w:rsid w:val="00223995"/>
    <w:rsid w:val="0022483E"/>
    <w:rsid w:val="002248FB"/>
    <w:rsid w:val="0022496D"/>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9F5"/>
    <w:rsid w:val="00257A48"/>
    <w:rsid w:val="00257A80"/>
    <w:rsid w:val="0026047D"/>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9D7"/>
    <w:rsid w:val="00272AFF"/>
    <w:rsid w:val="00272EAB"/>
    <w:rsid w:val="00272F44"/>
    <w:rsid w:val="0027320B"/>
    <w:rsid w:val="00274269"/>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12"/>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7E8"/>
    <w:rsid w:val="00393B2B"/>
    <w:rsid w:val="00393EB8"/>
    <w:rsid w:val="0039464C"/>
    <w:rsid w:val="003950E3"/>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39B0"/>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2639"/>
    <w:rsid w:val="003C2C37"/>
    <w:rsid w:val="003C3113"/>
    <w:rsid w:val="003C31F8"/>
    <w:rsid w:val="003C329A"/>
    <w:rsid w:val="003C32B2"/>
    <w:rsid w:val="003C34F1"/>
    <w:rsid w:val="003C354F"/>
    <w:rsid w:val="003C3F85"/>
    <w:rsid w:val="003C47E4"/>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055"/>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DB4"/>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1A"/>
    <w:rsid w:val="0044572D"/>
    <w:rsid w:val="00445BBF"/>
    <w:rsid w:val="00445FC7"/>
    <w:rsid w:val="00446008"/>
    <w:rsid w:val="00446487"/>
    <w:rsid w:val="004467B5"/>
    <w:rsid w:val="0044718D"/>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C84"/>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BD5"/>
    <w:rsid w:val="004E7163"/>
    <w:rsid w:val="004E7213"/>
    <w:rsid w:val="004E75A2"/>
    <w:rsid w:val="004E7D0C"/>
    <w:rsid w:val="004E7E4E"/>
    <w:rsid w:val="004F09E1"/>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99"/>
    <w:rsid w:val="00514D42"/>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97F"/>
    <w:rsid w:val="005249E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526"/>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6"/>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0CB"/>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CDC"/>
    <w:rsid w:val="005D6E92"/>
    <w:rsid w:val="005D6EC9"/>
    <w:rsid w:val="005D6F55"/>
    <w:rsid w:val="005D7420"/>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D31"/>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471"/>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B7EAC"/>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45"/>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335"/>
    <w:rsid w:val="007065C8"/>
    <w:rsid w:val="00706933"/>
    <w:rsid w:val="00706C10"/>
    <w:rsid w:val="00706C17"/>
    <w:rsid w:val="0070722A"/>
    <w:rsid w:val="0070752E"/>
    <w:rsid w:val="00707715"/>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16C"/>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5A3"/>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5F"/>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1EA"/>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81C"/>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0C69"/>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12A"/>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329"/>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D27"/>
    <w:rsid w:val="00832606"/>
    <w:rsid w:val="0083336A"/>
    <w:rsid w:val="00833514"/>
    <w:rsid w:val="00833595"/>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42"/>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2"/>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83C"/>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8FE"/>
    <w:rsid w:val="00900983"/>
    <w:rsid w:val="00900E64"/>
    <w:rsid w:val="00900EBB"/>
    <w:rsid w:val="009016A9"/>
    <w:rsid w:val="00901B73"/>
    <w:rsid w:val="00901C5F"/>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219"/>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1C29"/>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39B"/>
    <w:rsid w:val="009B7407"/>
    <w:rsid w:val="009B7458"/>
    <w:rsid w:val="009B7837"/>
    <w:rsid w:val="009B7BD8"/>
    <w:rsid w:val="009B7BEE"/>
    <w:rsid w:val="009C028B"/>
    <w:rsid w:val="009C04AD"/>
    <w:rsid w:val="009C0881"/>
    <w:rsid w:val="009C13D9"/>
    <w:rsid w:val="009C1861"/>
    <w:rsid w:val="009C1934"/>
    <w:rsid w:val="009C1A7E"/>
    <w:rsid w:val="009C1FAC"/>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D04"/>
    <w:rsid w:val="009C5EB1"/>
    <w:rsid w:val="009C6697"/>
    <w:rsid w:val="009C6978"/>
    <w:rsid w:val="009C6BB1"/>
    <w:rsid w:val="009C72C9"/>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810"/>
    <w:rsid w:val="009D1AD8"/>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188"/>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32D"/>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37F30"/>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D2F"/>
    <w:rsid w:val="00A504CC"/>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CD7"/>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017"/>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5E8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596"/>
    <w:rsid w:val="00B64A2C"/>
    <w:rsid w:val="00B64C90"/>
    <w:rsid w:val="00B64E51"/>
    <w:rsid w:val="00B64F39"/>
    <w:rsid w:val="00B6531A"/>
    <w:rsid w:val="00B654E5"/>
    <w:rsid w:val="00B66008"/>
    <w:rsid w:val="00B660D0"/>
    <w:rsid w:val="00B6659E"/>
    <w:rsid w:val="00B666C6"/>
    <w:rsid w:val="00B6730B"/>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15"/>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8E0"/>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93F"/>
    <w:rsid w:val="00CC1D5F"/>
    <w:rsid w:val="00CC1F30"/>
    <w:rsid w:val="00CC22CE"/>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B4E"/>
    <w:rsid w:val="00CE7D5F"/>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29CB"/>
    <w:rsid w:val="00CF31B4"/>
    <w:rsid w:val="00CF397D"/>
    <w:rsid w:val="00CF3CC1"/>
    <w:rsid w:val="00CF42BC"/>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5E6"/>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629"/>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42A"/>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BEF"/>
    <w:rsid w:val="00DB1E96"/>
    <w:rsid w:val="00DB25D4"/>
    <w:rsid w:val="00DB2650"/>
    <w:rsid w:val="00DB29D6"/>
    <w:rsid w:val="00DB2C0B"/>
    <w:rsid w:val="00DB2CCB"/>
    <w:rsid w:val="00DB2DBE"/>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25"/>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7F2"/>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A36"/>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0DC"/>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125"/>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619"/>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442"/>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5B9C"/>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5D4A"/>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6388A8-28BD-4275-A33C-717DD17B1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tion Char1 Char,Caption Char Char1 Char,cap Char2,条目,题注,Ca,cap1,cap2,cap11,Légende-figure,Légende-figure Char,Beschrifubg,Beschriftung Char,label,cap11 Char Char Char,captions,Beschriftung Char Char"/>
    <w:basedOn w:val="Normal"/>
    <w:next w:val="Normal"/>
    <w:link w:val="CaptionChar"/>
    <w:uiPriority w:val="99"/>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Caption Char1 Char Char1,cap Char Char1 Char1,Caption Char Char1 Char Char1,cap Char2 Char1,条目 Char1,题注 Char1,Ca Char1,cap1 Char1,cap2 Char1,cap11 Char1,Légende-figure Char2,Légende-figure Char Char1,Beschrifubg Char"/>
    <w:link w:val="Caption"/>
    <w:uiPriority w:val="99"/>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purl.org/dc/elements/1.1/"/>
    <ds:schemaRef ds:uri="http://schemas.microsoft.com/office/2006/metadata/properties"/>
    <ds:schemaRef ds:uri="fed6b700-95b7-4bcd-9420-776afa9d3ef7"/>
    <ds:schemaRef ds:uri="55d979c1-5249-49b1-9d13-48b77d465bf7"/>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2060</Words>
  <Characters>11747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2</cp:revision>
  <dcterms:created xsi:type="dcterms:W3CDTF">2023-04-07T15:09:00Z</dcterms:created>
  <dcterms:modified xsi:type="dcterms:W3CDTF">2023-04-07T15:09:00Z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